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D1" w:rsidRDefault="00B778D1">
      <w:pPr>
        <w:spacing w:line="420" w:lineRule="exact"/>
        <w:jc w:val="center"/>
        <w:rPr>
          <w:rFonts w:ascii="黑体" w:eastAsia="黑体" w:hAnsi="黑体" w:cs="黑体"/>
          <w:sz w:val="36"/>
          <w:szCs w:val="36"/>
        </w:rPr>
      </w:pPr>
      <w:r>
        <w:rPr>
          <w:rFonts w:ascii="黑体" w:eastAsia="黑体" w:hAnsi="黑体" w:cs="黑体" w:hint="eastAsia"/>
          <w:sz w:val="36"/>
          <w:szCs w:val="36"/>
        </w:rPr>
        <w:t>关于《湘西自治州集体土地与房屋征收补偿安置办法》听证会的听证报告</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 xml:space="preserve">　　</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hint="eastAsia"/>
          <w:sz w:val="32"/>
          <w:szCs w:val="32"/>
        </w:rPr>
        <w:t>为完善我州集体土地与房屋征收补偿安置机制，保护被征收集体经济组织及被征收人合法权益，促进我州社会经济全面发展，根据《湖南省行政程序规定》和《湖南省规范性文件管理办法》等有关规定，受州人民政府委托，湘西自治州自然资源和规划局于</w:t>
      </w:r>
      <w:r>
        <w:rPr>
          <w:rFonts w:ascii="仿宋" w:eastAsia="仿宋" w:hAnsi="仿宋" w:cs="仿宋"/>
          <w:sz w:val="32"/>
          <w:szCs w:val="32"/>
        </w:rPr>
        <w:t>2022</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月</w:t>
      </w:r>
      <w:r>
        <w:rPr>
          <w:rFonts w:ascii="仿宋" w:eastAsia="仿宋" w:hAnsi="仿宋" w:cs="仿宋"/>
          <w:sz w:val="32"/>
          <w:szCs w:val="32"/>
        </w:rPr>
        <w:t>10</w:t>
      </w:r>
      <w:r>
        <w:rPr>
          <w:rFonts w:ascii="仿宋" w:eastAsia="仿宋" w:hAnsi="仿宋" w:cs="仿宋" w:hint="eastAsia"/>
          <w:sz w:val="32"/>
          <w:szCs w:val="32"/>
        </w:rPr>
        <w:t>日举行了《湘西自治州集体土地与房屋征收补偿安置办法》听证会，广泛听取了社会各界的意见和建议。现将听证会情况报告如下：</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一、听证会举行情况</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hint="eastAsia"/>
          <w:sz w:val="32"/>
          <w:szCs w:val="32"/>
        </w:rPr>
        <w:t>按照规定程序，我局于</w:t>
      </w:r>
      <w:r>
        <w:rPr>
          <w:rFonts w:ascii="仿宋" w:eastAsia="仿宋" w:hAnsi="仿宋" w:cs="仿宋"/>
          <w:sz w:val="32"/>
          <w:szCs w:val="32"/>
        </w:rPr>
        <w:t>2022</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日在湘西自治州自然资源和规划局门户网站发布了《关于召开</w:t>
      </w:r>
      <w:r>
        <w:rPr>
          <w:rFonts w:ascii="仿宋" w:eastAsia="仿宋" w:hAnsi="仿宋" w:cs="仿宋"/>
          <w:sz w:val="32"/>
          <w:szCs w:val="32"/>
        </w:rPr>
        <w:t>&lt;</w:t>
      </w:r>
      <w:r>
        <w:rPr>
          <w:rFonts w:ascii="仿宋" w:eastAsia="仿宋" w:hAnsi="仿宋" w:cs="仿宋" w:hint="eastAsia"/>
          <w:sz w:val="32"/>
          <w:szCs w:val="32"/>
        </w:rPr>
        <w:t>湘西自治州集体土地与房屋征收补偿安置办法</w:t>
      </w:r>
      <w:r>
        <w:rPr>
          <w:rFonts w:ascii="仿宋" w:eastAsia="仿宋" w:hAnsi="仿宋" w:cs="仿宋"/>
          <w:sz w:val="32"/>
          <w:szCs w:val="32"/>
        </w:rPr>
        <w:t>&gt;</w:t>
      </w:r>
      <w:r>
        <w:rPr>
          <w:rFonts w:ascii="仿宋" w:eastAsia="仿宋" w:hAnsi="仿宋" w:cs="仿宋" w:hint="eastAsia"/>
          <w:sz w:val="32"/>
          <w:szCs w:val="32"/>
        </w:rPr>
        <w:t>听证会的公告》。</w:t>
      </w:r>
      <w:r>
        <w:rPr>
          <w:rFonts w:ascii="仿宋" w:eastAsia="仿宋" w:hAnsi="仿宋" w:cs="仿宋"/>
          <w:sz w:val="32"/>
          <w:szCs w:val="32"/>
        </w:rPr>
        <w:t>2022</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月</w:t>
      </w:r>
      <w:r>
        <w:rPr>
          <w:rFonts w:ascii="仿宋" w:eastAsia="仿宋" w:hAnsi="仿宋" w:cs="仿宋"/>
          <w:sz w:val="32"/>
          <w:szCs w:val="32"/>
        </w:rPr>
        <w:t>10</w:t>
      </w:r>
      <w:r>
        <w:rPr>
          <w:rFonts w:ascii="仿宋" w:eastAsia="仿宋" w:hAnsi="仿宋" w:cs="仿宋" w:hint="eastAsia"/>
          <w:sz w:val="32"/>
          <w:szCs w:val="32"/>
        </w:rPr>
        <w:t>日星期四上午</w:t>
      </w:r>
      <w:r>
        <w:rPr>
          <w:rFonts w:ascii="仿宋" w:eastAsia="仿宋" w:hAnsi="仿宋" w:cs="仿宋"/>
          <w:sz w:val="32"/>
          <w:szCs w:val="32"/>
        </w:rPr>
        <w:t>8</w:t>
      </w:r>
      <w:r>
        <w:rPr>
          <w:rFonts w:ascii="仿宋" w:eastAsia="仿宋" w:hAnsi="仿宋" w:cs="仿宋" w:hint="eastAsia"/>
          <w:sz w:val="32"/>
          <w:szCs w:val="32"/>
        </w:rPr>
        <w:t>：</w:t>
      </w:r>
      <w:r>
        <w:rPr>
          <w:rFonts w:ascii="仿宋" w:eastAsia="仿宋" w:hAnsi="仿宋" w:cs="仿宋"/>
          <w:sz w:val="32"/>
          <w:szCs w:val="32"/>
        </w:rPr>
        <w:t>00</w:t>
      </w:r>
      <w:r>
        <w:rPr>
          <w:rFonts w:ascii="仿宋" w:eastAsia="仿宋" w:hAnsi="仿宋" w:cs="仿宋" w:hint="eastAsia"/>
          <w:sz w:val="32"/>
          <w:szCs w:val="32"/>
        </w:rPr>
        <w:t>至</w:t>
      </w:r>
      <w:r>
        <w:rPr>
          <w:rFonts w:ascii="仿宋" w:eastAsia="仿宋" w:hAnsi="仿宋" w:cs="仿宋"/>
          <w:sz w:val="32"/>
          <w:szCs w:val="32"/>
        </w:rPr>
        <w:t>12</w:t>
      </w:r>
      <w:r>
        <w:rPr>
          <w:rFonts w:ascii="仿宋" w:eastAsia="仿宋" w:hAnsi="仿宋" w:cs="仿宋" w:hint="eastAsia"/>
          <w:sz w:val="32"/>
          <w:szCs w:val="32"/>
        </w:rPr>
        <w:t>：</w:t>
      </w:r>
      <w:r>
        <w:rPr>
          <w:rFonts w:ascii="仿宋" w:eastAsia="仿宋" w:hAnsi="仿宋" w:cs="仿宋"/>
          <w:sz w:val="32"/>
          <w:szCs w:val="32"/>
        </w:rPr>
        <w:t>00</w:t>
      </w:r>
      <w:r>
        <w:rPr>
          <w:rFonts w:ascii="仿宋" w:eastAsia="仿宋" w:hAnsi="仿宋" w:cs="仿宋" w:hint="eastAsia"/>
          <w:sz w:val="32"/>
          <w:szCs w:val="32"/>
        </w:rPr>
        <w:t>，听证会在湘西自治州自然资源和规划局二楼一会议室举行，听证会由州自然资源和规划局党组成员、副局长向宏伟主持，州自然资源和规划局用途管制科科长刘子君同志和法规科科长姚祖星同志以及湖南新世纪律师事务所吴波训律师任听证员，龙志雄、朱朝先、吴蔚同志任记录员。其他人员到会情况：听证代表应到</w:t>
      </w:r>
      <w:r>
        <w:rPr>
          <w:rFonts w:ascii="仿宋" w:eastAsia="仿宋" w:hAnsi="仿宋" w:cs="仿宋"/>
          <w:sz w:val="32"/>
          <w:szCs w:val="32"/>
        </w:rPr>
        <w:t>31</w:t>
      </w:r>
      <w:r>
        <w:rPr>
          <w:rFonts w:ascii="仿宋" w:eastAsia="仿宋" w:hAnsi="仿宋" w:cs="仿宋" w:hint="eastAsia"/>
          <w:sz w:val="32"/>
          <w:szCs w:val="32"/>
        </w:rPr>
        <w:t>人，实到</w:t>
      </w:r>
      <w:r>
        <w:rPr>
          <w:rFonts w:ascii="仿宋" w:eastAsia="仿宋" w:hAnsi="仿宋" w:cs="仿宋"/>
          <w:sz w:val="32"/>
          <w:szCs w:val="32"/>
        </w:rPr>
        <w:t>31</w:t>
      </w:r>
      <w:r>
        <w:rPr>
          <w:rFonts w:ascii="仿宋" w:eastAsia="仿宋" w:hAnsi="仿宋" w:cs="仿宋" w:hint="eastAsia"/>
          <w:sz w:val="32"/>
          <w:szCs w:val="32"/>
        </w:rPr>
        <w:t>人。州相关媒体人员到会并全程监督。</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听证会按照下列议程进行：</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1</w:t>
      </w:r>
      <w:r>
        <w:rPr>
          <w:rFonts w:ascii="仿宋" w:eastAsia="仿宋" w:hAnsi="仿宋" w:cs="仿宋" w:hint="eastAsia"/>
          <w:sz w:val="32"/>
          <w:szCs w:val="32"/>
        </w:rPr>
        <w:t>、说明听证主要内容，介绍听证代表、出席人员及其产生办法，介绍参会领导及受邀人员；</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2</w:t>
      </w:r>
      <w:r>
        <w:rPr>
          <w:rFonts w:ascii="仿宋" w:eastAsia="仿宋" w:hAnsi="仿宋" w:cs="仿宋" w:hint="eastAsia"/>
          <w:sz w:val="32"/>
          <w:szCs w:val="32"/>
        </w:rPr>
        <w:t>、宣读听证纪律及注意事项；</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3</w:t>
      </w:r>
      <w:r>
        <w:rPr>
          <w:rFonts w:ascii="仿宋" w:eastAsia="仿宋" w:hAnsi="仿宋" w:cs="仿宋" w:hint="eastAsia"/>
          <w:sz w:val="32"/>
          <w:szCs w:val="32"/>
        </w:rPr>
        <w:t>、介绍《湘西自治州集体土地与房屋征收补偿安置办法》及起草说明；</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4</w:t>
      </w:r>
      <w:r>
        <w:rPr>
          <w:rFonts w:ascii="仿宋" w:eastAsia="仿宋" w:hAnsi="仿宋" w:cs="仿宋" w:hint="eastAsia"/>
          <w:sz w:val="32"/>
          <w:szCs w:val="32"/>
        </w:rPr>
        <w:t>、听证代表发表意见；</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5</w:t>
      </w:r>
      <w:r>
        <w:rPr>
          <w:rFonts w:ascii="仿宋" w:eastAsia="仿宋" w:hAnsi="仿宋" w:cs="仿宋" w:hint="eastAsia"/>
          <w:sz w:val="32"/>
          <w:szCs w:val="32"/>
        </w:rPr>
        <w:t>、听证主持人作听证会总结；</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6</w:t>
      </w:r>
      <w:r>
        <w:rPr>
          <w:rFonts w:ascii="仿宋" w:eastAsia="仿宋" w:hAnsi="仿宋" w:cs="仿宋" w:hint="eastAsia"/>
          <w:sz w:val="32"/>
          <w:szCs w:val="32"/>
        </w:rPr>
        <w:t>、听证代表审阅会议记录并签名。</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二、听证会意见建议汇总情况</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听证会上，听证代表就《湘西自治州集体土地与房屋征收补偿安置办法》积极发言献策，对听证内容提出了具体的修改意见和建议，经汇总梳理共归纳出三大类</w:t>
      </w:r>
      <w:r>
        <w:rPr>
          <w:rFonts w:ascii="仿宋" w:eastAsia="仿宋" w:hAnsi="仿宋" w:cs="仿宋"/>
          <w:sz w:val="32"/>
          <w:szCs w:val="32"/>
        </w:rPr>
        <w:t xml:space="preserve"> 78</w:t>
      </w:r>
      <w:r>
        <w:rPr>
          <w:rFonts w:ascii="仿宋" w:eastAsia="仿宋" w:hAnsi="仿宋" w:cs="仿宋" w:hint="eastAsia"/>
          <w:sz w:val="32"/>
          <w:szCs w:val="32"/>
        </w:rPr>
        <w:t>条意见和建议。</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（一）文本条款类</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、本办法第</w:t>
      </w:r>
      <w:r>
        <w:rPr>
          <w:rFonts w:ascii="仿宋" w:eastAsia="仿宋" w:hAnsi="仿宋" w:cs="仿宋"/>
          <w:sz w:val="32"/>
          <w:szCs w:val="32"/>
        </w:rPr>
        <w:t>24</w:t>
      </w:r>
      <w:r>
        <w:rPr>
          <w:rFonts w:ascii="仿宋" w:eastAsia="仿宋" w:hAnsi="仿宋" w:cs="仿宋" w:hint="eastAsia"/>
          <w:sz w:val="32"/>
          <w:szCs w:val="32"/>
        </w:rPr>
        <w:t>条，房屋拆迁之日起计算改成从房屋拆除之日或者倒房之日起计算。</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、出现两个“第二十条”，建议修改。</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、建议将第二十三条中货币安置的给一次性搬迁补助费取消，目前我市达不到安置房修建好直接安置，还是需要两次搬家。</w:t>
      </w:r>
    </w:p>
    <w:p w:rsidR="00B778D1" w:rsidRDefault="00B778D1">
      <w:pPr>
        <w:spacing w:line="420" w:lineRule="exact"/>
        <w:rPr>
          <w:rFonts w:ascii="仿宋" w:eastAsia="仿宋" w:hAnsi="仿宋" w:cs="仿宋"/>
          <w:sz w:val="32"/>
          <w:szCs w:val="32"/>
        </w:rPr>
      </w:pPr>
      <w:r>
        <w:rPr>
          <w:rFonts w:ascii="仿宋" w:eastAsia="仿宋" w:hAnsi="仿宋" w:cs="仿宋"/>
          <w:sz w:val="32"/>
          <w:szCs w:val="32"/>
        </w:rPr>
        <w:t xml:space="preserve">    4</w:t>
      </w:r>
      <w:r>
        <w:rPr>
          <w:rFonts w:ascii="仿宋" w:eastAsia="仿宋" w:hAnsi="仿宋" w:cs="仿宋" w:hint="eastAsia"/>
          <w:sz w:val="32"/>
          <w:szCs w:val="32"/>
        </w:rPr>
        <w:t>、本办法第五条，预征地公告发布的位置及范围应当在政务公开栏和村务公开栏以及村民小组显著位置公开发布。“或者”改为“和”。</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、进一步规范文字表述，前后统一表述，统一单位表述，规范性表述，参照《土地管理法》。</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、建议文件初见用章节形式，分成五章，第一章：总则（</w:t>
      </w:r>
      <w:r>
        <w:rPr>
          <w:rFonts w:ascii="仿宋" w:eastAsia="仿宋" w:hAnsi="仿宋" w:cs="仿宋"/>
          <w:sz w:val="32"/>
          <w:szCs w:val="32"/>
        </w:rPr>
        <w:t>1-4</w:t>
      </w:r>
      <w:r>
        <w:rPr>
          <w:rFonts w:ascii="仿宋" w:eastAsia="仿宋" w:hAnsi="仿宋" w:cs="仿宋" w:hint="eastAsia"/>
          <w:sz w:val="32"/>
          <w:szCs w:val="32"/>
        </w:rPr>
        <w:t>），第二章：规定（</w:t>
      </w:r>
      <w:r>
        <w:rPr>
          <w:rFonts w:ascii="仿宋" w:eastAsia="仿宋" w:hAnsi="仿宋" w:cs="仿宋"/>
          <w:sz w:val="32"/>
          <w:szCs w:val="32"/>
        </w:rPr>
        <w:t>5-15</w:t>
      </w:r>
      <w:r>
        <w:rPr>
          <w:rFonts w:ascii="仿宋" w:eastAsia="仿宋" w:hAnsi="仿宋" w:cs="仿宋" w:hint="eastAsia"/>
          <w:sz w:val="32"/>
          <w:szCs w:val="32"/>
        </w:rPr>
        <w:t>），第三章：标准（</w:t>
      </w:r>
      <w:r>
        <w:rPr>
          <w:rFonts w:ascii="仿宋" w:eastAsia="仿宋" w:hAnsi="仿宋" w:cs="仿宋"/>
          <w:sz w:val="32"/>
          <w:szCs w:val="32"/>
        </w:rPr>
        <w:t>16-25</w:t>
      </w:r>
      <w:r>
        <w:rPr>
          <w:rFonts w:ascii="仿宋" w:eastAsia="仿宋" w:hAnsi="仿宋" w:cs="仿宋" w:hint="eastAsia"/>
          <w:sz w:val="32"/>
          <w:szCs w:val="32"/>
        </w:rPr>
        <w:t>），第四章：法律责任（</w:t>
      </w:r>
      <w:r>
        <w:rPr>
          <w:rFonts w:ascii="仿宋" w:eastAsia="仿宋" w:hAnsi="仿宋" w:cs="仿宋"/>
          <w:sz w:val="32"/>
          <w:szCs w:val="32"/>
        </w:rPr>
        <w:t>28-31</w:t>
      </w:r>
      <w:r>
        <w:rPr>
          <w:rFonts w:ascii="仿宋" w:eastAsia="仿宋" w:hAnsi="仿宋" w:cs="仿宋" w:hint="eastAsia"/>
          <w:sz w:val="32"/>
          <w:szCs w:val="32"/>
        </w:rPr>
        <w:t>），第五章：附则（</w:t>
      </w:r>
      <w:r>
        <w:rPr>
          <w:rFonts w:ascii="仿宋" w:eastAsia="仿宋" w:hAnsi="仿宋" w:cs="仿宋"/>
          <w:sz w:val="32"/>
          <w:szCs w:val="32"/>
        </w:rPr>
        <w:t>26</w:t>
      </w:r>
      <w:r>
        <w:rPr>
          <w:rFonts w:ascii="仿宋" w:eastAsia="仿宋" w:hAnsi="仿宋" w:cs="仿宋" w:hint="eastAsia"/>
          <w:sz w:val="32"/>
          <w:szCs w:val="32"/>
        </w:rPr>
        <w:t>、</w:t>
      </w:r>
      <w:r>
        <w:rPr>
          <w:rFonts w:ascii="仿宋" w:eastAsia="仿宋" w:hAnsi="仿宋" w:cs="仿宋"/>
          <w:sz w:val="32"/>
          <w:szCs w:val="32"/>
        </w:rPr>
        <w:t>27</w:t>
      </w:r>
      <w:r>
        <w:rPr>
          <w:rFonts w:ascii="仿宋" w:eastAsia="仿宋" w:hAnsi="仿宋" w:cs="仿宋" w:hint="eastAsia"/>
          <w:sz w:val="32"/>
          <w:szCs w:val="32"/>
        </w:rPr>
        <w:t>、</w:t>
      </w:r>
      <w:r>
        <w:rPr>
          <w:rFonts w:ascii="仿宋" w:eastAsia="仿宋" w:hAnsi="仿宋" w:cs="仿宋"/>
          <w:sz w:val="32"/>
          <w:szCs w:val="32"/>
        </w:rPr>
        <w:t>32</w:t>
      </w:r>
      <w:r>
        <w:rPr>
          <w:rFonts w:ascii="仿宋" w:eastAsia="仿宋" w:hAnsi="仿宋" w:cs="仿宋" w:hint="eastAsia"/>
          <w:sz w:val="32"/>
          <w:szCs w:val="32"/>
        </w:rPr>
        <w:t>）。</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、办法中第五条建议加入“抢装修”，已办理建房手续但未建房但宅基地，补偿建议加入“不予安置”。</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、第五条第三款“抢种”删除。</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9</w:t>
      </w:r>
      <w:r>
        <w:rPr>
          <w:rFonts w:ascii="仿宋" w:eastAsia="仿宋" w:hAnsi="仿宋" w:cs="仿宋" w:hint="eastAsia"/>
          <w:sz w:val="32"/>
          <w:szCs w:val="32"/>
        </w:rPr>
        <w:t>、将第五条第三款中“至发布土地征收公告之日”改为“至发布土地征收预公告”。</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10</w:t>
      </w:r>
      <w:r>
        <w:rPr>
          <w:rFonts w:ascii="仿宋" w:eastAsia="仿宋" w:hAnsi="仿宋" w:cs="仿宋" w:hint="eastAsia"/>
          <w:sz w:val="32"/>
          <w:szCs w:val="32"/>
        </w:rPr>
        <w:t>、建议第九条第三款“数额”删除。</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11</w:t>
      </w:r>
      <w:r>
        <w:rPr>
          <w:rFonts w:ascii="仿宋" w:eastAsia="仿宋" w:hAnsi="仿宋" w:cs="仿宋" w:hint="eastAsia"/>
          <w:sz w:val="32"/>
          <w:szCs w:val="32"/>
        </w:rPr>
        <w:t>、第三条第三款建议增加</w:t>
      </w:r>
      <w:r>
        <w:rPr>
          <w:rFonts w:ascii="仿宋" w:eastAsia="仿宋" w:hAnsi="仿宋" w:cs="仿宋"/>
          <w:sz w:val="32"/>
          <w:szCs w:val="32"/>
        </w:rPr>
        <w:t xml:space="preserve"> </w:t>
      </w:r>
      <w:r>
        <w:rPr>
          <w:rFonts w:ascii="仿宋" w:eastAsia="仿宋" w:hAnsi="仿宋" w:cs="仿宋" w:hint="eastAsia"/>
          <w:sz w:val="32"/>
          <w:szCs w:val="32"/>
        </w:rPr>
        <w:t>“统计”部门。</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12</w:t>
      </w:r>
      <w:r>
        <w:rPr>
          <w:rFonts w:ascii="仿宋" w:eastAsia="仿宋" w:hAnsi="仿宋" w:cs="仿宋" w:hint="eastAsia"/>
          <w:sz w:val="32"/>
          <w:szCs w:val="32"/>
        </w:rPr>
        <w:t>、第九条第二款安置方案内容增加补偿费用的支付期限、交付土地的期限和条件等。</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13</w:t>
      </w:r>
      <w:r>
        <w:rPr>
          <w:rFonts w:ascii="仿宋" w:eastAsia="仿宋" w:hAnsi="仿宋" w:cs="仿宋" w:hint="eastAsia"/>
          <w:sz w:val="32"/>
          <w:szCs w:val="32"/>
        </w:rPr>
        <w:t>、第十条“当地县市人民政府土地征收实施机构可将予以公示的征收土地现状调查结果作为征地拆迁补偿安置的依据。”由任意性变更为强制性。</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14</w:t>
      </w:r>
      <w:r>
        <w:rPr>
          <w:rFonts w:ascii="仿宋" w:eastAsia="仿宋" w:hAnsi="仿宋" w:cs="仿宋" w:hint="eastAsia"/>
          <w:sz w:val="32"/>
          <w:szCs w:val="32"/>
        </w:rPr>
        <w:t>、第二十六条与上位法表述相冲突。制定补偿标准的主体只能是市州人民政府，县级人民政府无权自行制定。</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15</w:t>
      </w:r>
      <w:r>
        <w:rPr>
          <w:rFonts w:ascii="仿宋" w:eastAsia="仿宋" w:hAnsi="仿宋" w:cs="仿宋" w:hint="eastAsia"/>
          <w:sz w:val="32"/>
          <w:szCs w:val="32"/>
        </w:rPr>
        <w:t>、第二十九条，征迁方的表述不准确。也未对其进行解释，前面仅提组织机构、征收实施机构。</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16</w:t>
      </w:r>
      <w:r>
        <w:rPr>
          <w:rFonts w:ascii="仿宋" w:eastAsia="仿宋" w:hAnsi="仿宋" w:cs="仿宋" w:hint="eastAsia"/>
          <w:sz w:val="32"/>
          <w:szCs w:val="32"/>
        </w:rPr>
        <w:t>、第三条第三款：是否删除“街道办事处”？增加“街道办事处参照本办法执行？”</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17</w:t>
      </w:r>
      <w:r>
        <w:rPr>
          <w:rFonts w:ascii="仿宋" w:eastAsia="仿宋" w:hAnsi="仿宋" w:cs="仿宋" w:hint="eastAsia"/>
          <w:sz w:val="32"/>
          <w:szCs w:val="32"/>
        </w:rPr>
        <w:t>、第四条第一款，农村村民住宅修改为房屋。第二款农村居民或其他权利人修改为及其成员和相关权利人。</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18</w:t>
      </w:r>
      <w:r>
        <w:rPr>
          <w:rFonts w:ascii="仿宋" w:eastAsia="仿宋" w:hAnsi="仿宋" w:cs="仿宋" w:hint="eastAsia"/>
          <w:sz w:val="32"/>
          <w:szCs w:val="32"/>
        </w:rPr>
        <w:t>、第五条第三款，公告改成公开。第四款，删除新宅基地。</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19</w:t>
      </w:r>
      <w:r>
        <w:rPr>
          <w:rFonts w:ascii="仿宋" w:eastAsia="仿宋" w:hAnsi="仿宋" w:cs="仿宋" w:hint="eastAsia"/>
          <w:sz w:val="32"/>
          <w:szCs w:val="32"/>
        </w:rPr>
        <w:t>、第六条：办理审批修改为办理新建。“十八个月”与第十二条“一年内”是否存在矛盾。</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20</w:t>
      </w:r>
      <w:r>
        <w:rPr>
          <w:rFonts w:ascii="仿宋" w:eastAsia="仿宋" w:hAnsi="仿宋" w:cs="仿宋" w:hint="eastAsia"/>
          <w:sz w:val="32"/>
          <w:szCs w:val="32"/>
        </w:rPr>
        <w:t>、第七条：农村住宅修改为房屋。</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21</w:t>
      </w:r>
      <w:r>
        <w:rPr>
          <w:rFonts w:ascii="仿宋" w:eastAsia="仿宋" w:hAnsi="仿宋" w:cs="仿宋" w:hint="eastAsia"/>
          <w:sz w:val="32"/>
          <w:szCs w:val="32"/>
        </w:rPr>
        <w:t>、第八条，村民委员会是否可以改为村民小组。</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22</w:t>
      </w:r>
      <w:r>
        <w:rPr>
          <w:rFonts w:ascii="仿宋" w:eastAsia="仿宋" w:hAnsi="仿宋" w:cs="仿宋" w:hint="eastAsia"/>
          <w:sz w:val="32"/>
          <w:szCs w:val="32"/>
        </w:rPr>
        <w:t>、第九条第一款删除或者，修改为和。第二款与第七条表述一致。</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23</w:t>
      </w:r>
      <w:r>
        <w:rPr>
          <w:rFonts w:ascii="仿宋" w:eastAsia="仿宋" w:hAnsi="仿宋" w:cs="仿宋" w:hint="eastAsia"/>
          <w:sz w:val="32"/>
          <w:szCs w:val="32"/>
        </w:rPr>
        <w:t>、第一条、第十条、十五条、三十条等“农村集体经济组织、农村村民或其它权利人”修改为“农村集体经济组织及其成员和相关权利人”。</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24</w:t>
      </w:r>
      <w:r>
        <w:rPr>
          <w:rFonts w:ascii="仿宋" w:eastAsia="仿宋" w:hAnsi="仿宋" w:cs="仿宋" w:hint="eastAsia"/>
          <w:sz w:val="32"/>
          <w:szCs w:val="32"/>
        </w:rPr>
        <w:t>、第十三条“或者”修改为“和”，“照相”修改为“摄影”。“予以公告”修改为“发布公告”。</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25</w:t>
      </w:r>
      <w:r>
        <w:rPr>
          <w:rFonts w:ascii="仿宋" w:eastAsia="仿宋" w:hAnsi="仿宋" w:cs="仿宋" w:hint="eastAsia"/>
          <w:sz w:val="32"/>
          <w:szCs w:val="32"/>
        </w:rPr>
        <w:t>、第十五条“全额”是否修改为“足额”，与第十四条表述保持一致。</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26</w:t>
      </w:r>
      <w:r>
        <w:rPr>
          <w:rFonts w:ascii="仿宋" w:eastAsia="仿宋" w:hAnsi="仿宋" w:cs="仿宋" w:hint="eastAsia"/>
          <w:sz w:val="32"/>
          <w:szCs w:val="32"/>
        </w:rPr>
        <w:t>、第二十条“宅基地”修改为“房屋”。“重建地”与“重建宅基地”是否要保持一致。</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27</w:t>
      </w:r>
      <w:r>
        <w:rPr>
          <w:rFonts w:ascii="仿宋" w:eastAsia="仿宋" w:hAnsi="仿宋" w:cs="仿宋" w:hint="eastAsia"/>
          <w:sz w:val="32"/>
          <w:szCs w:val="32"/>
        </w:rPr>
        <w:t>、第四条、九条、十条、十一条、十四条等“征地补偿”与“征地拆迁补偿”未能相一致，是否有区别？</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28</w:t>
      </w:r>
      <w:r>
        <w:rPr>
          <w:rFonts w:ascii="仿宋" w:eastAsia="仿宋" w:hAnsi="仿宋" w:cs="仿宋" w:hint="eastAsia"/>
          <w:sz w:val="32"/>
          <w:szCs w:val="32"/>
        </w:rPr>
        <w:t>、第四条、五条、十条等“农村村民”“农村居民”“农民”表述不一样。</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29</w:t>
      </w:r>
      <w:r>
        <w:rPr>
          <w:rFonts w:ascii="仿宋" w:eastAsia="仿宋" w:hAnsi="仿宋" w:cs="仿宋" w:hint="eastAsia"/>
          <w:sz w:val="32"/>
          <w:szCs w:val="32"/>
        </w:rPr>
        <w:t>、第二十三条</w:t>
      </w:r>
      <w:r>
        <w:rPr>
          <w:rFonts w:ascii="仿宋" w:eastAsia="仿宋" w:hAnsi="仿宋" w:cs="仿宋"/>
          <w:sz w:val="32"/>
          <w:szCs w:val="32"/>
        </w:rPr>
        <w:t>12</w:t>
      </w:r>
      <w:r>
        <w:rPr>
          <w:rFonts w:ascii="仿宋" w:eastAsia="仿宋" w:hAnsi="仿宋" w:cs="仿宋" w:hint="eastAsia"/>
          <w:sz w:val="32"/>
          <w:szCs w:val="32"/>
        </w:rPr>
        <w:t>、</w:t>
      </w:r>
      <w:r>
        <w:rPr>
          <w:rFonts w:ascii="仿宋" w:eastAsia="仿宋" w:hAnsi="仿宋" w:cs="仿宋"/>
          <w:sz w:val="32"/>
          <w:szCs w:val="32"/>
        </w:rPr>
        <w:t>18</w:t>
      </w:r>
      <w:r>
        <w:rPr>
          <w:rFonts w:ascii="仿宋" w:eastAsia="仿宋" w:hAnsi="仿宋" w:cs="仿宋" w:hint="eastAsia"/>
          <w:sz w:val="32"/>
          <w:szCs w:val="32"/>
        </w:rPr>
        <w:t>、</w:t>
      </w:r>
      <w:r>
        <w:rPr>
          <w:rFonts w:ascii="仿宋" w:eastAsia="仿宋" w:hAnsi="仿宋" w:cs="仿宋"/>
          <w:sz w:val="32"/>
          <w:szCs w:val="32"/>
        </w:rPr>
        <w:t>24</w:t>
      </w:r>
      <w:r>
        <w:rPr>
          <w:rFonts w:ascii="仿宋" w:eastAsia="仿宋" w:hAnsi="仿宋" w:cs="仿宋" w:hint="eastAsia"/>
          <w:sz w:val="32"/>
          <w:szCs w:val="32"/>
        </w:rPr>
        <w:t>修改为十二、十八、二十四。</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30</w:t>
      </w:r>
      <w:r>
        <w:rPr>
          <w:rFonts w:ascii="仿宋" w:eastAsia="仿宋" w:hAnsi="仿宋" w:cs="仿宋" w:hint="eastAsia"/>
          <w:sz w:val="32"/>
          <w:szCs w:val="32"/>
        </w:rPr>
        <w:t>、本办法中涉及的相关表述，严格与上位法规定的表述保持一致。</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31</w:t>
      </w:r>
      <w:r>
        <w:rPr>
          <w:rFonts w:ascii="仿宋" w:eastAsia="仿宋" w:hAnsi="仿宋" w:cs="仿宋" w:hint="eastAsia"/>
          <w:sz w:val="32"/>
          <w:szCs w:val="32"/>
        </w:rPr>
        <w:t>、建议该办法按章节归纳设置条款。</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32</w:t>
      </w:r>
      <w:r>
        <w:rPr>
          <w:rFonts w:ascii="仿宋" w:eastAsia="仿宋" w:hAnsi="仿宋" w:cs="仿宋" w:hint="eastAsia"/>
          <w:sz w:val="32"/>
          <w:szCs w:val="32"/>
        </w:rPr>
        <w:t>、第九条，征地补偿安置方案应当包括下列内容中，能否明确两个内容：一、确定被征地农民后，足额划拨社会保障费；二、确定被征地农民人员，同时符合养老保险政策的，能否明确要求参保对象，享受其它补偿的同时及时参加养老保险。</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33</w:t>
      </w:r>
      <w:r>
        <w:rPr>
          <w:rFonts w:ascii="仿宋" w:eastAsia="仿宋" w:hAnsi="仿宋" w:cs="仿宋" w:hint="eastAsia"/>
          <w:sz w:val="32"/>
          <w:szCs w:val="32"/>
        </w:rPr>
        <w:t>、第二条第</w:t>
      </w:r>
      <w:r>
        <w:rPr>
          <w:rFonts w:ascii="仿宋" w:eastAsia="仿宋" w:hAnsi="仿宋" w:cs="仿宋"/>
          <w:sz w:val="32"/>
          <w:szCs w:val="32"/>
        </w:rPr>
        <w:t>3</w:t>
      </w:r>
      <w:r>
        <w:rPr>
          <w:rFonts w:ascii="仿宋" w:eastAsia="仿宋" w:hAnsi="仿宋" w:cs="仿宋" w:hint="eastAsia"/>
          <w:sz w:val="32"/>
          <w:szCs w:val="32"/>
        </w:rPr>
        <w:t>款“国务院、省人民政府对兴修公路、铁路、水利工程等基础设施建设涉及集体土地征收与房屋拆迁补偿安置另有规定的，从其规定。”调整顺序放在最后，作为第</w:t>
      </w:r>
      <w:r>
        <w:rPr>
          <w:rFonts w:ascii="仿宋" w:eastAsia="仿宋" w:hAnsi="仿宋" w:cs="仿宋"/>
          <w:sz w:val="32"/>
          <w:szCs w:val="32"/>
        </w:rPr>
        <w:t>5</w:t>
      </w:r>
      <w:r>
        <w:rPr>
          <w:rFonts w:ascii="仿宋" w:eastAsia="仿宋" w:hAnsi="仿宋" w:cs="仿宋" w:hint="eastAsia"/>
          <w:sz w:val="32"/>
          <w:szCs w:val="32"/>
        </w:rPr>
        <w:t>款兜底。</w:t>
      </w:r>
      <w:r>
        <w:rPr>
          <w:rFonts w:ascii="仿宋" w:eastAsia="仿宋" w:hAnsi="仿宋" w:cs="仿宋"/>
          <w:sz w:val="32"/>
          <w:szCs w:val="32"/>
        </w:rPr>
        <w:t>2</w:t>
      </w:r>
      <w:r>
        <w:rPr>
          <w:rFonts w:ascii="仿宋" w:eastAsia="仿宋" w:hAnsi="仿宋" w:cs="仿宋" w:hint="eastAsia"/>
          <w:sz w:val="32"/>
          <w:szCs w:val="32"/>
        </w:rPr>
        <w:t>、原第</w:t>
      </w:r>
      <w:r>
        <w:rPr>
          <w:rFonts w:ascii="仿宋" w:eastAsia="仿宋" w:hAnsi="仿宋" w:cs="仿宋"/>
          <w:sz w:val="32"/>
          <w:szCs w:val="32"/>
        </w:rPr>
        <w:t>4</w:t>
      </w:r>
      <w:r>
        <w:rPr>
          <w:rFonts w:ascii="仿宋" w:eastAsia="仿宋" w:hAnsi="仿宋" w:cs="仿宋" w:hint="eastAsia"/>
          <w:sz w:val="32"/>
          <w:szCs w:val="32"/>
        </w:rPr>
        <w:t>款调整为第</w:t>
      </w:r>
      <w:r>
        <w:rPr>
          <w:rFonts w:ascii="仿宋" w:eastAsia="仿宋" w:hAnsi="仿宋" w:cs="仿宋"/>
          <w:sz w:val="32"/>
          <w:szCs w:val="32"/>
        </w:rPr>
        <w:t>3</w:t>
      </w:r>
      <w:r>
        <w:rPr>
          <w:rFonts w:ascii="仿宋" w:eastAsia="仿宋" w:hAnsi="仿宋" w:cs="仿宋" w:hint="eastAsia"/>
          <w:sz w:val="32"/>
          <w:szCs w:val="32"/>
        </w:rPr>
        <w:t>款。</w:t>
      </w:r>
      <w:r>
        <w:rPr>
          <w:rFonts w:ascii="仿宋" w:eastAsia="仿宋" w:hAnsi="仿宋" w:cs="仿宋"/>
          <w:sz w:val="32"/>
          <w:szCs w:val="32"/>
        </w:rPr>
        <w:t>3</w:t>
      </w:r>
      <w:r>
        <w:rPr>
          <w:rFonts w:ascii="仿宋" w:eastAsia="仿宋" w:hAnsi="仿宋" w:cs="仿宋" w:hint="eastAsia"/>
          <w:sz w:val="32"/>
          <w:szCs w:val="32"/>
        </w:rPr>
        <w:t>、原第</w:t>
      </w:r>
      <w:r>
        <w:rPr>
          <w:rFonts w:ascii="仿宋" w:eastAsia="仿宋" w:hAnsi="仿宋" w:cs="仿宋"/>
          <w:sz w:val="32"/>
          <w:szCs w:val="32"/>
        </w:rPr>
        <w:t>5</w:t>
      </w:r>
      <w:r>
        <w:rPr>
          <w:rFonts w:ascii="仿宋" w:eastAsia="仿宋" w:hAnsi="仿宋" w:cs="仿宋" w:hint="eastAsia"/>
          <w:sz w:val="32"/>
          <w:szCs w:val="32"/>
        </w:rPr>
        <w:t>款调整为第</w:t>
      </w:r>
      <w:r>
        <w:rPr>
          <w:rFonts w:ascii="仿宋" w:eastAsia="仿宋" w:hAnsi="仿宋" w:cs="仿宋"/>
          <w:sz w:val="32"/>
          <w:szCs w:val="32"/>
        </w:rPr>
        <w:t>4</w:t>
      </w:r>
      <w:r>
        <w:rPr>
          <w:rFonts w:ascii="仿宋" w:eastAsia="仿宋" w:hAnsi="仿宋" w:cs="仿宋" w:hint="eastAsia"/>
          <w:sz w:val="32"/>
          <w:szCs w:val="32"/>
        </w:rPr>
        <w:t>款。</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34</w:t>
      </w:r>
      <w:r>
        <w:rPr>
          <w:rFonts w:ascii="仿宋" w:eastAsia="仿宋" w:hAnsi="仿宋" w:cs="仿宋" w:hint="eastAsia"/>
          <w:sz w:val="32"/>
          <w:szCs w:val="32"/>
        </w:rPr>
        <w:t>、第三条第</w:t>
      </w:r>
      <w:r>
        <w:rPr>
          <w:rFonts w:ascii="仿宋" w:eastAsia="仿宋" w:hAnsi="仿宋" w:cs="仿宋"/>
          <w:sz w:val="32"/>
          <w:szCs w:val="32"/>
        </w:rPr>
        <w:t>2</w:t>
      </w:r>
      <w:r>
        <w:rPr>
          <w:rFonts w:ascii="仿宋" w:eastAsia="仿宋" w:hAnsi="仿宋" w:cs="仿宋" w:hint="eastAsia"/>
          <w:sz w:val="32"/>
          <w:szCs w:val="32"/>
        </w:rPr>
        <w:t>款第</w:t>
      </w:r>
      <w:r>
        <w:rPr>
          <w:rFonts w:ascii="仿宋" w:eastAsia="仿宋" w:hAnsi="仿宋" w:cs="仿宋"/>
          <w:sz w:val="32"/>
          <w:szCs w:val="32"/>
        </w:rPr>
        <w:t>1</w:t>
      </w:r>
      <w:r>
        <w:rPr>
          <w:rFonts w:ascii="仿宋" w:eastAsia="仿宋" w:hAnsi="仿宋" w:cs="仿宋" w:hint="eastAsia"/>
          <w:sz w:val="32"/>
          <w:szCs w:val="32"/>
        </w:rPr>
        <w:t>句修改为“县市人民政府组织本辖区集体土地征收与房屋补偿安置的实施工作”。</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35</w:t>
      </w:r>
      <w:r>
        <w:rPr>
          <w:rFonts w:ascii="仿宋" w:eastAsia="仿宋" w:hAnsi="仿宋" w:cs="仿宋" w:hint="eastAsia"/>
          <w:sz w:val="32"/>
          <w:szCs w:val="32"/>
        </w:rPr>
        <w:t>、第四条第</w:t>
      </w:r>
      <w:r>
        <w:rPr>
          <w:rFonts w:ascii="仿宋" w:eastAsia="仿宋" w:hAnsi="仿宋" w:cs="仿宋"/>
          <w:sz w:val="32"/>
          <w:szCs w:val="32"/>
        </w:rPr>
        <w:t>1</w:t>
      </w:r>
      <w:r>
        <w:rPr>
          <w:rFonts w:ascii="仿宋" w:eastAsia="仿宋" w:hAnsi="仿宋" w:cs="仿宋" w:hint="eastAsia"/>
          <w:sz w:val="32"/>
          <w:szCs w:val="32"/>
        </w:rPr>
        <w:t>款建议修改为：县市人民政府征收土地应当严格依法规范征拆程序，按照公开、公平、公正原则给予补偿。落实被征地农民的社会保障费用，确保被征地农民原有生活水平不降低、长远生计有保障。</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36</w:t>
      </w:r>
      <w:r>
        <w:rPr>
          <w:rFonts w:ascii="仿宋" w:eastAsia="仿宋" w:hAnsi="仿宋" w:cs="仿宋" w:hint="eastAsia"/>
          <w:sz w:val="32"/>
          <w:szCs w:val="32"/>
        </w:rPr>
        <w:t>、第九条第</w:t>
      </w:r>
      <w:r>
        <w:rPr>
          <w:rFonts w:ascii="仿宋" w:eastAsia="仿宋" w:hAnsi="仿宋" w:cs="仿宋"/>
          <w:sz w:val="32"/>
          <w:szCs w:val="32"/>
        </w:rPr>
        <w:t>1</w:t>
      </w:r>
      <w:r>
        <w:rPr>
          <w:rFonts w:ascii="仿宋" w:eastAsia="仿宋" w:hAnsi="仿宋" w:cs="仿宋" w:hint="eastAsia"/>
          <w:sz w:val="32"/>
          <w:szCs w:val="32"/>
        </w:rPr>
        <w:t>款“政务公开栏”后的“或者”二字要修改为“和”字。</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37</w:t>
      </w:r>
      <w:r>
        <w:rPr>
          <w:rFonts w:ascii="仿宋" w:eastAsia="仿宋" w:hAnsi="仿宋" w:cs="仿宋" w:hint="eastAsia"/>
          <w:sz w:val="32"/>
          <w:szCs w:val="32"/>
        </w:rPr>
        <w:t>、第十条“持法律法规规定的有效土地或房屋权属证明（书）”建议修改为“持户主居民身份证、户口簿、不动产权证或其他相关材料”。</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38</w:t>
      </w:r>
      <w:r>
        <w:rPr>
          <w:rFonts w:ascii="仿宋" w:eastAsia="仿宋" w:hAnsi="仿宋" w:cs="仿宋" w:hint="eastAsia"/>
          <w:sz w:val="32"/>
          <w:szCs w:val="32"/>
        </w:rPr>
        <w:t>、第十一条将“征地拆迁实施部门”修改为“土地征收实施机构”，与第十条的表述一致。</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39</w:t>
      </w:r>
      <w:r>
        <w:rPr>
          <w:rFonts w:ascii="仿宋" w:eastAsia="仿宋" w:hAnsi="仿宋" w:cs="仿宋" w:hint="eastAsia"/>
          <w:sz w:val="32"/>
          <w:szCs w:val="32"/>
        </w:rPr>
        <w:t>、第十三条将“政务公开栏”后的“或者”二字修改为“和”字。在最后一句“等”字后补充“具体工作安排”，完善语句机构。最后增加一句“对个别未达成征地补偿安置协议的，应当作出征地补偿安置决定，并依法组织实施。”</w:t>
      </w:r>
    </w:p>
    <w:p w:rsidR="00B778D1" w:rsidRDefault="00B778D1">
      <w:pPr>
        <w:spacing w:line="420" w:lineRule="exact"/>
        <w:rPr>
          <w:rFonts w:ascii="仿宋" w:eastAsia="仿宋" w:hAnsi="仿宋" w:cs="仿宋"/>
          <w:sz w:val="32"/>
          <w:szCs w:val="32"/>
        </w:rPr>
      </w:pPr>
      <w:r>
        <w:rPr>
          <w:rFonts w:ascii="仿宋" w:eastAsia="仿宋" w:hAnsi="仿宋" w:cs="仿宋"/>
          <w:sz w:val="32"/>
          <w:szCs w:val="32"/>
        </w:rPr>
        <w:t xml:space="preserve">    40</w:t>
      </w:r>
      <w:r>
        <w:rPr>
          <w:rFonts w:ascii="仿宋" w:eastAsia="仿宋" w:hAnsi="仿宋" w:cs="仿宋" w:hint="eastAsia"/>
          <w:sz w:val="32"/>
          <w:szCs w:val="32"/>
        </w:rPr>
        <w:t>、第十五条第</w:t>
      </w:r>
      <w:r>
        <w:rPr>
          <w:rFonts w:ascii="仿宋" w:eastAsia="仿宋" w:hAnsi="仿宋" w:cs="仿宋"/>
          <w:sz w:val="32"/>
          <w:szCs w:val="32"/>
        </w:rPr>
        <w:t>2</w:t>
      </w:r>
      <w:r>
        <w:rPr>
          <w:rFonts w:ascii="仿宋" w:eastAsia="仿宋" w:hAnsi="仿宋" w:cs="仿宋" w:hint="eastAsia"/>
          <w:sz w:val="32"/>
          <w:szCs w:val="32"/>
        </w:rPr>
        <w:t>款“由土地征收实施机构依法作出限期腾地决定”，应当修改为“由县市人民政府责令交出土地、腾地”。参照国务院条例、湖南省办法的立法体系，该款应放在法律责任部分。即放在第二十八条之前，作为法律责任部分的首条规定。第</w:t>
      </w:r>
      <w:r>
        <w:rPr>
          <w:rFonts w:ascii="仿宋" w:eastAsia="仿宋" w:hAnsi="仿宋" w:cs="仿宋"/>
          <w:sz w:val="32"/>
          <w:szCs w:val="32"/>
        </w:rPr>
        <w:t>2</w:t>
      </w:r>
      <w:r>
        <w:rPr>
          <w:rFonts w:ascii="仿宋" w:eastAsia="仿宋" w:hAnsi="仿宋" w:cs="仿宋" w:hint="eastAsia"/>
          <w:sz w:val="32"/>
          <w:szCs w:val="32"/>
        </w:rPr>
        <w:t>款内容建议替换为“征地拆迁补偿费用全额支付后，土地征收实施机构应当收缴被征拆人的不动产权证（含土地、房屋等权属证明）”办理注销登记，被征拆人拒不上缴的，依法公告注销。</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41</w:t>
      </w:r>
      <w:r>
        <w:rPr>
          <w:rFonts w:ascii="仿宋" w:eastAsia="仿宋" w:hAnsi="仿宋" w:cs="仿宋" w:hint="eastAsia"/>
          <w:sz w:val="32"/>
          <w:szCs w:val="32"/>
        </w:rPr>
        <w:t>、第二十条将“房屋等建（构）筑物”修改为“房屋或其他建（构）筑物”。</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42</w:t>
      </w:r>
      <w:r>
        <w:rPr>
          <w:rFonts w:ascii="仿宋" w:eastAsia="仿宋" w:hAnsi="仿宋" w:cs="仿宋" w:hint="eastAsia"/>
          <w:sz w:val="32"/>
          <w:szCs w:val="32"/>
        </w:rPr>
        <w:t>、第二个“第二十条”编号重复，应为第二十一条，后续条数相应变更。该条第</w:t>
      </w:r>
      <w:r>
        <w:rPr>
          <w:rFonts w:ascii="仿宋" w:eastAsia="仿宋" w:hAnsi="仿宋" w:cs="仿宋"/>
          <w:sz w:val="32"/>
          <w:szCs w:val="32"/>
        </w:rPr>
        <w:t>2</w:t>
      </w:r>
      <w:r>
        <w:rPr>
          <w:rFonts w:ascii="仿宋" w:eastAsia="仿宋" w:hAnsi="仿宋" w:cs="仿宋" w:hint="eastAsia"/>
          <w:sz w:val="32"/>
          <w:szCs w:val="32"/>
        </w:rPr>
        <w:t>款中的“城乡规划”建议修改为“国土空间规划”，与其他条文表述相同。</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43</w:t>
      </w:r>
      <w:r>
        <w:rPr>
          <w:rFonts w:ascii="仿宋" w:eastAsia="仿宋" w:hAnsi="仿宋" w:cs="仿宋" w:hint="eastAsia"/>
          <w:sz w:val="32"/>
          <w:szCs w:val="32"/>
        </w:rPr>
        <w:t>、第二十二条：删去“补偿”二字前的“的”字。</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44</w:t>
      </w:r>
      <w:r>
        <w:rPr>
          <w:rFonts w:ascii="仿宋" w:eastAsia="仿宋" w:hAnsi="仿宋" w:cs="仿宋" w:hint="eastAsia"/>
          <w:sz w:val="32"/>
          <w:szCs w:val="32"/>
        </w:rPr>
        <w:t>、第二十四条：倒数第</w:t>
      </w:r>
      <w:r>
        <w:rPr>
          <w:rFonts w:ascii="仿宋" w:eastAsia="仿宋" w:hAnsi="仿宋" w:cs="仿宋"/>
          <w:sz w:val="32"/>
          <w:szCs w:val="32"/>
        </w:rPr>
        <w:t>3</w:t>
      </w:r>
      <w:r>
        <w:rPr>
          <w:rFonts w:ascii="仿宋" w:eastAsia="仿宋" w:hAnsi="仿宋" w:cs="仿宋" w:hint="eastAsia"/>
          <w:sz w:val="32"/>
          <w:szCs w:val="32"/>
        </w:rPr>
        <w:t>行“不超过</w:t>
      </w:r>
      <w:r>
        <w:rPr>
          <w:rFonts w:ascii="仿宋" w:eastAsia="仿宋" w:hAnsi="仿宋" w:cs="仿宋"/>
          <w:sz w:val="32"/>
          <w:szCs w:val="32"/>
        </w:rPr>
        <w:t>12</w:t>
      </w:r>
      <w:r>
        <w:rPr>
          <w:rFonts w:ascii="仿宋" w:eastAsia="仿宋" w:hAnsi="仿宋" w:cs="仿宋" w:hint="eastAsia"/>
          <w:sz w:val="32"/>
          <w:szCs w:val="32"/>
        </w:rPr>
        <w:t>个月”前增加一个“多”字，即：过渡补助期限最多不超过</w:t>
      </w:r>
      <w:r>
        <w:rPr>
          <w:rFonts w:ascii="仿宋" w:eastAsia="仿宋" w:hAnsi="仿宋" w:cs="仿宋"/>
          <w:sz w:val="32"/>
          <w:szCs w:val="32"/>
        </w:rPr>
        <w:t>12</w:t>
      </w:r>
      <w:r>
        <w:rPr>
          <w:rFonts w:ascii="仿宋" w:eastAsia="仿宋" w:hAnsi="仿宋" w:cs="仿宋" w:hint="eastAsia"/>
          <w:sz w:val="32"/>
          <w:szCs w:val="32"/>
        </w:rPr>
        <w:t>个月。</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45</w:t>
      </w:r>
      <w:r>
        <w:rPr>
          <w:rFonts w:ascii="仿宋" w:eastAsia="仿宋" w:hAnsi="仿宋" w:cs="仿宋" w:hint="eastAsia"/>
          <w:sz w:val="32"/>
          <w:szCs w:val="32"/>
        </w:rPr>
        <w:t>、第三十二条：最后一款最后一句建议修改为“应按原公告的方案执行”。修改理由原公告不仅是补偿标准，而是整个方案。</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二）综合类</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46</w:t>
      </w:r>
      <w:r>
        <w:rPr>
          <w:rFonts w:ascii="仿宋" w:eastAsia="仿宋" w:hAnsi="仿宋" w:cs="仿宋" w:hint="eastAsia"/>
          <w:sz w:val="32"/>
          <w:szCs w:val="32"/>
        </w:rPr>
        <w:t>、为了进一步建设城中村相关的发生以及我们县市进一步好操作，采用在城镇建设用地范围内安置方式改为主要采用货币安置方式。</w:t>
      </w:r>
    </w:p>
    <w:p w:rsidR="00B778D1" w:rsidRDefault="00B778D1">
      <w:pPr>
        <w:spacing w:line="420" w:lineRule="exact"/>
        <w:rPr>
          <w:rFonts w:ascii="仿宋" w:eastAsia="仿宋" w:hAnsi="仿宋" w:cs="仿宋"/>
          <w:sz w:val="32"/>
          <w:szCs w:val="32"/>
        </w:rPr>
      </w:pPr>
      <w:r>
        <w:rPr>
          <w:rFonts w:ascii="仿宋" w:eastAsia="仿宋" w:hAnsi="仿宋" w:cs="仿宋"/>
          <w:sz w:val="32"/>
          <w:szCs w:val="32"/>
        </w:rPr>
        <w:t xml:space="preserve">    47</w:t>
      </w:r>
      <w:r>
        <w:rPr>
          <w:rFonts w:ascii="仿宋" w:eastAsia="仿宋" w:hAnsi="仿宋" w:cs="仿宋" w:hint="eastAsia"/>
          <w:sz w:val="32"/>
          <w:szCs w:val="32"/>
        </w:rPr>
        <w:t>、如何搞好征拆后应当考虑村社区发展集体经济壮大，提供村社区预留地；</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48</w:t>
      </w:r>
      <w:r>
        <w:rPr>
          <w:rFonts w:ascii="仿宋" w:eastAsia="仿宋" w:hAnsi="仿宋" w:cs="仿宋" w:hint="eastAsia"/>
          <w:sz w:val="32"/>
          <w:szCs w:val="32"/>
        </w:rPr>
        <w:t>、居民拆迁后的安置，货币安置还是宅基地安置，应当统筹吉首市与湘西高新区，结合区域相同，同等配置。</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49</w:t>
      </w:r>
      <w:r>
        <w:rPr>
          <w:rFonts w:ascii="仿宋" w:eastAsia="仿宋" w:hAnsi="仿宋" w:cs="仿宋" w:hint="eastAsia"/>
          <w:sz w:val="32"/>
          <w:szCs w:val="32"/>
        </w:rPr>
        <w:t>、建议对土地征收、房屋拆迁、坟墓搬迁拒不签订协议的，作出分类规定，便于在实际征收过程中执行；</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50</w:t>
      </w:r>
      <w:r>
        <w:rPr>
          <w:rFonts w:ascii="仿宋" w:eastAsia="仿宋" w:hAnsi="仿宋" w:cs="仿宋" w:hint="eastAsia"/>
          <w:sz w:val="32"/>
          <w:szCs w:val="32"/>
        </w:rPr>
        <w:t>、逾期拒不腾地的，可由县人民政府组织相关部门强制执行，是否与上位法冲突，请予以审查考虑。实际过程中，法院受理强制拆迁难度较大，时效过长，影响项目征收建设进度，相关部门强制执行后，被征地拆迁当事人依然可以到法院起诉，进行权利救济。</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51</w:t>
      </w:r>
      <w:r>
        <w:rPr>
          <w:rFonts w:ascii="仿宋" w:eastAsia="仿宋" w:hAnsi="仿宋" w:cs="仿宋" w:hint="eastAsia"/>
          <w:sz w:val="32"/>
          <w:szCs w:val="32"/>
        </w:rPr>
        <w:t xml:space="preserve">、第十四条，送达回证的样表。第十五条，不同类别的决定需要不同的样表。　　</w:t>
      </w:r>
    </w:p>
    <w:p w:rsidR="00B778D1" w:rsidRDefault="00B778D1">
      <w:pPr>
        <w:spacing w:line="420" w:lineRule="exact"/>
        <w:rPr>
          <w:rFonts w:ascii="仿宋" w:eastAsia="仿宋" w:hAnsi="仿宋" w:cs="仿宋"/>
          <w:sz w:val="32"/>
          <w:szCs w:val="32"/>
        </w:rPr>
      </w:pPr>
      <w:r>
        <w:rPr>
          <w:rFonts w:ascii="仿宋" w:eastAsia="仿宋" w:hAnsi="仿宋" w:cs="仿宋"/>
          <w:sz w:val="32"/>
          <w:szCs w:val="32"/>
        </w:rPr>
        <w:t xml:space="preserve">    52</w:t>
      </w:r>
      <w:r>
        <w:rPr>
          <w:rFonts w:ascii="仿宋" w:eastAsia="仿宋" w:hAnsi="仿宋" w:cs="仿宋" w:hint="eastAsia"/>
          <w:sz w:val="32"/>
          <w:szCs w:val="32"/>
        </w:rPr>
        <w:t>、进一步征求审计、司法、法院的意见。</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53</w:t>
      </w:r>
      <w:r>
        <w:rPr>
          <w:rFonts w:ascii="仿宋" w:eastAsia="仿宋" w:hAnsi="仿宋" w:cs="仿宋" w:hint="eastAsia"/>
          <w:sz w:val="32"/>
          <w:szCs w:val="32"/>
        </w:rPr>
        <w:t>、第十七条：被征地农村集体经济组织土地补偿费分配比例，能否由州行文规范集体收取比例，以壮大村集体经济，现征收现状，土地征收全额由承包人享有，未体现土地为集体所有（因未得征地补偿资金），征收比例纳入村集体收入，可壮大集体收入，发展村级项目建设和产业发展建设，更能摆脱现状的空壳村，集体经济收入，建议请予以支持。</w:t>
      </w:r>
    </w:p>
    <w:p w:rsidR="00B778D1" w:rsidRDefault="00B778D1">
      <w:pPr>
        <w:spacing w:line="420" w:lineRule="exact"/>
        <w:rPr>
          <w:rFonts w:ascii="仿宋" w:eastAsia="仿宋" w:hAnsi="仿宋" w:cs="仿宋"/>
          <w:sz w:val="32"/>
          <w:szCs w:val="32"/>
        </w:rPr>
      </w:pPr>
      <w:r>
        <w:rPr>
          <w:rFonts w:ascii="仿宋" w:eastAsia="仿宋" w:hAnsi="仿宋" w:cs="仿宋"/>
          <w:sz w:val="32"/>
          <w:szCs w:val="32"/>
        </w:rPr>
        <w:t xml:space="preserve">   54</w:t>
      </w:r>
      <w:r>
        <w:rPr>
          <w:rFonts w:ascii="仿宋" w:eastAsia="仿宋" w:hAnsi="仿宋" w:cs="仿宋" w:hint="eastAsia"/>
          <w:sz w:val="32"/>
          <w:szCs w:val="32"/>
        </w:rPr>
        <w:t>、建议将鼓励对陈年旧坟搬迁采取就地深埋、推平给予奖励，有利于推动自治州殡葬改革工作。</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55</w:t>
      </w:r>
      <w:r>
        <w:rPr>
          <w:rFonts w:ascii="仿宋" w:eastAsia="仿宋" w:hAnsi="仿宋" w:cs="仿宋" w:hint="eastAsia"/>
          <w:sz w:val="32"/>
          <w:szCs w:val="32"/>
        </w:rPr>
        <w:t>、建议第三条增加如下条款：根据经济建设发展需要，涉及州级以上项目土地征收跨县市的，可由州人民政府组织实施土地征收工作。</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56</w:t>
      </w:r>
      <w:r>
        <w:rPr>
          <w:rFonts w:ascii="仿宋" w:eastAsia="仿宋" w:hAnsi="仿宋" w:cs="仿宋" w:hint="eastAsia"/>
          <w:sz w:val="32"/>
          <w:szCs w:val="32"/>
        </w:rPr>
        <w:t>、本次《办法》的修订和调整，应以市场为导向，以法律法规为依据，在不违反规定的前提下，结合目前物价水平及实际情况，优化调整，适当提高房屋征迁的补偿，最大限度维护群众利益。</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57</w:t>
      </w:r>
      <w:r>
        <w:rPr>
          <w:rFonts w:ascii="仿宋" w:eastAsia="仿宋" w:hAnsi="仿宋" w:cs="仿宋" w:hint="eastAsia"/>
          <w:sz w:val="32"/>
          <w:szCs w:val="32"/>
        </w:rPr>
        <w:t>、土地征拆是项目建设过程中的一项重要风险因素，建议办法中明确操作程序，切实保护相关利益者权益同时确保公开、公平、公正，降低征拆引发的社会风险。</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58</w:t>
      </w:r>
      <w:r>
        <w:rPr>
          <w:rFonts w:ascii="仿宋" w:eastAsia="仿宋" w:hAnsi="仿宋" w:cs="仿宋" w:hint="eastAsia"/>
          <w:sz w:val="32"/>
          <w:szCs w:val="32"/>
        </w:rPr>
        <w:t>、土地征拆补偿费用包括土地的固有价值，还应当考虑到土地的使用权价值。</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59</w:t>
      </w:r>
      <w:r>
        <w:rPr>
          <w:rFonts w:ascii="仿宋" w:eastAsia="仿宋" w:hAnsi="仿宋" w:cs="仿宋" w:hint="eastAsia"/>
          <w:sz w:val="32"/>
          <w:szCs w:val="32"/>
        </w:rPr>
        <w:t>、在征地拆迁前，对于拟规划为住宅、公共服务、公共管理用地的，应切实按照土壤环境安全相关法律法规及部门相关规范程序做好监管和审查，确保人民群众土壤环境安全。</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hint="eastAsia"/>
          <w:sz w:val="32"/>
          <w:szCs w:val="32"/>
        </w:rPr>
        <w:t>（三）补偿标准类</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60</w:t>
      </w:r>
      <w:r>
        <w:rPr>
          <w:rFonts w:ascii="仿宋" w:eastAsia="仿宋" w:hAnsi="仿宋" w:cs="仿宋" w:hint="eastAsia"/>
          <w:sz w:val="32"/>
          <w:szCs w:val="32"/>
        </w:rPr>
        <w:t>、附件</w:t>
      </w:r>
      <w:r>
        <w:rPr>
          <w:rFonts w:ascii="仿宋" w:eastAsia="仿宋" w:hAnsi="仿宋" w:cs="仿宋"/>
          <w:sz w:val="32"/>
          <w:szCs w:val="32"/>
        </w:rPr>
        <w:t>3</w:t>
      </w:r>
      <w:r>
        <w:rPr>
          <w:rFonts w:ascii="仿宋" w:eastAsia="仿宋" w:hAnsi="仿宋" w:cs="仿宋" w:hint="eastAsia"/>
          <w:sz w:val="32"/>
          <w:szCs w:val="32"/>
        </w:rPr>
        <w:t>中水箱补偿价格过低，是否可以修改调整。</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61</w:t>
      </w:r>
      <w:r>
        <w:rPr>
          <w:rFonts w:ascii="仿宋" w:eastAsia="仿宋" w:hAnsi="仿宋" w:cs="仿宋" w:hint="eastAsia"/>
          <w:sz w:val="32"/>
          <w:szCs w:val="32"/>
        </w:rPr>
        <w:t>、新宅基地平整补助费能否提高。</w:t>
      </w:r>
    </w:p>
    <w:p w:rsidR="00B778D1" w:rsidRDefault="00B778D1">
      <w:pPr>
        <w:spacing w:line="420" w:lineRule="exact"/>
        <w:rPr>
          <w:rFonts w:ascii="仿宋" w:eastAsia="仿宋" w:hAnsi="仿宋" w:cs="仿宋"/>
          <w:sz w:val="32"/>
          <w:szCs w:val="32"/>
        </w:rPr>
      </w:pPr>
      <w:r>
        <w:rPr>
          <w:rFonts w:ascii="仿宋" w:eastAsia="仿宋" w:hAnsi="仿宋" w:cs="仿宋"/>
          <w:sz w:val="32"/>
          <w:szCs w:val="32"/>
        </w:rPr>
        <w:t xml:space="preserve">    62</w:t>
      </w:r>
      <w:r>
        <w:rPr>
          <w:rFonts w:ascii="仿宋" w:eastAsia="仿宋" w:hAnsi="仿宋" w:cs="仿宋" w:hint="eastAsia"/>
          <w:sz w:val="32"/>
          <w:szCs w:val="32"/>
        </w:rPr>
        <w:t>、建议增加土地堂和姜洞的补偿，建议姜洞、红薯洞按个来补偿，每个按</w:t>
      </w:r>
      <w:r>
        <w:rPr>
          <w:rFonts w:ascii="仿宋" w:eastAsia="仿宋" w:hAnsi="仿宋" w:cs="仿宋"/>
          <w:sz w:val="32"/>
          <w:szCs w:val="32"/>
        </w:rPr>
        <w:t>1500</w:t>
      </w:r>
      <w:r>
        <w:rPr>
          <w:rFonts w:ascii="仿宋" w:eastAsia="仿宋" w:hAnsi="仿宋" w:cs="仿宋" w:hint="eastAsia"/>
          <w:sz w:val="32"/>
          <w:szCs w:val="32"/>
        </w:rPr>
        <w:t>元至</w:t>
      </w:r>
      <w:r>
        <w:rPr>
          <w:rFonts w:ascii="仿宋" w:eastAsia="仿宋" w:hAnsi="仿宋" w:cs="仿宋"/>
          <w:sz w:val="32"/>
          <w:szCs w:val="32"/>
        </w:rPr>
        <w:t>1800</w:t>
      </w:r>
      <w:r>
        <w:rPr>
          <w:rFonts w:ascii="仿宋" w:eastAsia="仿宋" w:hAnsi="仿宋" w:cs="仿宋" w:hint="eastAsia"/>
          <w:sz w:val="32"/>
          <w:szCs w:val="32"/>
        </w:rPr>
        <w:t>元每个进行补偿。</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63</w:t>
      </w:r>
      <w:r>
        <w:rPr>
          <w:rFonts w:ascii="仿宋" w:eastAsia="仿宋" w:hAnsi="仿宋" w:cs="仿宋" w:hint="eastAsia"/>
          <w:sz w:val="32"/>
          <w:szCs w:val="32"/>
        </w:rPr>
        <w:t>、青苗费的补偿标准，茶叶的标准适当提高。补偿标准能否再细化，结合不同区域再提高。例：（</w:t>
      </w:r>
      <w:r>
        <w:rPr>
          <w:rFonts w:ascii="仿宋" w:eastAsia="仿宋" w:hAnsi="仿宋" w:cs="仿宋"/>
          <w:sz w:val="32"/>
          <w:szCs w:val="32"/>
        </w:rPr>
        <w:t>1</w:t>
      </w:r>
      <w:r>
        <w:rPr>
          <w:rFonts w:ascii="仿宋" w:eastAsia="仿宋" w:hAnsi="仿宋" w:cs="仿宋" w:hint="eastAsia"/>
          <w:sz w:val="32"/>
          <w:szCs w:val="32"/>
        </w:rPr>
        <w:t>）房屋补偿（砖混一、二级）可按</w:t>
      </w:r>
      <w:r>
        <w:rPr>
          <w:rFonts w:ascii="仿宋" w:eastAsia="仿宋" w:hAnsi="仿宋" w:cs="仿宋"/>
          <w:sz w:val="32"/>
          <w:szCs w:val="32"/>
        </w:rPr>
        <w:t>1540</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平方米、</w:t>
      </w:r>
      <w:r>
        <w:rPr>
          <w:rFonts w:ascii="仿宋" w:eastAsia="仿宋" w:hAnsi="仿宋" w:cs="仿宋"/>
          <w:sz w:val="32"/>
          <w:szCs w:val="32"/>
        </w:rPr>
        <w:t>1265</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平方米。在交通便利的条件下，基本可以符合，但周内大部分是山区，不在公路两侧，全靠肩挑背扛，人工费均为</w:t>
      </w:r>
      <w:r>
        <w:rPr>
          <w:rFonts w:ascii="仿宋" w:eastAsia="仿宋" w:hAnsi="仿宋" w:cs="仿宋"/>
          <w:sz w:val="32"/>
          <w:szCs w:val="32"/>
        </w:rPr>
        <w:t>300</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天，无形中建设成本大幅度增加，补偿的金额建议稍微可以提高。（</w:t>
      </w:r>
      <w:r>
        <w:rPr>
          <w:rFonts w:ascii="仿宋" w:eastAsia="仿宋" w:hAnsi="仿宋" w:cs="仿宋"/>
          <w:sz w:val="32"/>
          <w:szCs w:val="32"/>
        </w:rPr>
        <w:t>2</w:t>
      </w:r>
      <w:r>
        <w:rPr>
          <w:rFonts w:ascii="仿宋" w:eastAsia="仿宋" w:hAnsi="仿宋" w:cs="仿宋" w:hint="eastAsia"/>
          <w:sz w:val="32"/>
          <w:szCs w:val="32"/>
        </w:rPr>
        <w:t>）青苗补偿标准方面建议对茶园类别的补偿标准再提高。如：同一块土地上有茶园、柑橘，但两者的补偿标准相差甚大，在此标准下，椪柑</w:t>
      </w:r>
      <w:r>
        <w:rPr>
          <w:rFonts w:ascii="仿宋" w:eastAsia="仿宋" w:hAnsi="仿宋" w:cs="仿宋"/>
          <w:sz w:val="32"/>
          <w:szCs w:val="32"/>
        </w:rPr>
        <w:t>1</w:t>
      </w:r>
      <w:r>
        <w:rPr>
          <w:rFonts w:ascii="仿宋" w:eastAsia="仿宋" w:hAnsi="仿宋" w:cs="仿宋" w:hint="eastAsia"/>
          <w:sz w:val="32"/>
          <w:szCs w:val="32"/>
        </w:rPr>
        <w:t>亩</w:t>
      </w:r>
      <w:r>
        <w:rPr>
          <w:rFonts w:ascii="仿宋" w:eastAsia="仿宋" w:hAnsi="仿宋" w:cs="仿宋"/>
          <w:sz w:val="32"/>
          <w:szCs w:val="32"/>
        </w:rPr>
        <w:t>3.23</w:t>
      </w:r>
      <w:r>
        <w:rPr>
          <w:rFonts w:ascii="仿宋" w:eastAsia="仿宋" w:hAnsi="仿宋" w:cs="仿宋" w:hint="eastAsia"/>
          <w:sz w:val="32"/>
          <w:szCs w:val="32"/>
        </w:rPr>
        <w:t>万元，而茶园</w:t>
      </w:r>
      <w:r>
        <w:rPr>
          <w:rFonts w:ascii="仿宋" w:eastAsia="仿宋" w:hAnsi="仿宋" w:cs="仿宋"/>
          <w:sz w:val="32"/>
          <w:szCs w:val="32"/>
        </w:rPr>
        <w:t>1</w:t>
      </w:r>
      <w:r>
        <w:rPr>
          <w:rFonts w:ascii="仿宋" w:eastAsia="仿宋" w:hAnsi="仿宋" w:cs="仿宋" w:hint="eastAsia"/>
          <w:sz w:val="32"/>
          <w:szCs w:val="32"/>
        </w:rPr>
        <w:t>亩</w:t>
      </w:r>
      <w:r>
        <w:rPr>
          <w:rFonts w:ascii="仿宋" w:eastAsia="仿宋" w:hAnsi="仿宋" w:cs="仿宋"/>
          <w:sz w:val="32"/>
          <w:szCs w:val="32"/>
        </w:rPr>
        <w:t>2</w:t>
      </w:r>
      <w:r>
        <w:rPr>
          <w:rFonts w:ascii="仿宋" w:eastAsia="仿宋" w:hAnsi="仿宋" w:cs="仿宋" w:hint="eastAsia"/>
          <w:sz w:val="32"/>
          <w:szCs w:val="32"/>
        </w:rPr>
        <w:t>万元，实际茶叶的产值大于椪柑的产值，为平衡和减少被征收农民的矛盾，建议尽量减少两种地类补偿差距。</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64</w:t>
      </w:r>
      <w:r>
        <w:rPr>
          <w:rFonts w:ascii="仿宋" w:eastAsia="仿宋" w:hAnsi="仿宋" w:cs="仿宋" w:hint="eastAsia"/>
          <w:sz w:val="32"/>
          <w:szCs w:val="32"/>
        </w:rPr>
        <w:t>、第</w:t>
      </w:r>
      <w:r>
        <w:rPr>
          <w:rFonts w:ascii="仿宋" w:eastAsia="仿宋" w:hAnsi="仿宋" w:cs="仿宋"/>
          <w:sz w:val="32"/>
          <w:szCs w:val="32"/>
        </w:rPr>
        <w:t>26</w:t>
      </w:r>
      <w:r>
        <w:rPr>
          <w:rFonts w:ascii="仿宋" w:eastAsia="仿宋" w:hAnsi="仿宋" w:cs="仿宋" w:hint="eastAsia"/>
          <w:sz w:val="32"/>
          <w:szCs w:val="32"/>
        </w:rPr>
        <w:t>页，杂竹类，胸径越大价格越少。集体土地上房屋拆迁，装饰装修不锈钢等价格修改，砖混二级房屋成色修正。第五条，已办理宅基地建房手续未建房的，应按照宅基地进行补偿。</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65</w:t>
      </w:r>
      <w:r>
        <w:rPr>
          <w:rFonts w:ascii="仿宋" w:eastAsia="仿宋" w:hAnsi="仿宋" w:cs="仿宋" w:hint="eastAsia"/>
          <w:sz w:val="32"/>
          <w:szCs w:val="32"/>
        </w:rPr>
        <w:t>、表</w:t>
      </w:r>
      <w:r>
        <w:rPr>
          <w:rFonts w:ascii="仿宋" w:eastAsia="仿宋" w:hAnsi="仿宋" w:cs="仿宋"/>
          <w:sz w:val="32"/>
          <w:szCs w:val="32"/>
        </w:rPr>
        <w:t>2</w:t>
      </w:r>
      <w:r>
        <w:rPr>
          <w:rFonts w:ascii="仿宋" w:eastAsia="仿宋" w:hAnsi="仿宋" w:cs="仿宋" w:hint="eastAsia"/>
          <w:sz w:val="32"/>
          <w:szCs w:val="32"/>
        </w:rPr>
        <w:t>保坎类补偿标准过低，含挖基础超深，此处有争议，望明确。第二十六条，补偿标准低于市场价格的，能否由县政府指定标准，报州政府备案。</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66</w:t>
      </w:r>
      <w:r>
        <w:rPr>
          <w:rFonts w:ascii="仿宋" w:eastAsia="仿宋" w:hAnsi="仿宋" w:cs="仿宋" w:hint="eastAsia"/>
          <w:sz w:val="32"/>
          <w:szCs w:val="32"/>
        </w:rPr>
        <w:t>、建议取消房屋成色修正；</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67</w:t>
      </w:r>
      <w:r>
        <w:rPr>
          <w:rFonts w:ascii="仿宋" w:eastAsia="仿宋" w:hAnsi="仿宋" w:cs="仿宋" w:hint="eastAsia"/>
          <w:sz w:val="32"/>
          <w:szCs w:val="32"/>
        </w:rPr>
        <w:t>、由于建材市场价格波动大，建议写明。文件中未明确价格。价格确实低于征拆时市场材料价格标准的，由各县市人民政府根据实际情况进行评估补偿。</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68</w:t>
      </w:r>
      <w:r>
        <w:rPr>
          <w:rFonts w:ascii="仿宋" w:eastAsia="仿宋" w:hAnsi="仿宋" w:cs="仿宋" w:hint="eastAsia"/>
          <w:sz w:val="32"/>
          <w:szCs w:val="32"/>
        </w:rPr>
        <w:t>、青苗补偿标准（三）中说明第一点中的“苗圃苗”改为“成片苗”或每亩超过</w:t>
      </w:r>
      <w:r>
        <w:rPr>
          <w:rFonts w:ascii="仿宋" w:eastAsia="仿宋" w:hAnsi="仿宋" w:cs="仿宋"/>
          <w:sz w:val="32"/>
          <w:szCs w:val="32"/>
        </w:rPr>
        <w:t>XXX</w:t>
      </w:r>
      <w:r>
        <w:rPr>
          <w:rFonts w:ascii="仿宋" w:eastAsia="仿宋" w:hAnsi="仿宋" w:cs="仿宋" w:hint="eastAsia"/>
          <w:sz w:val="32"/>
          <w:szCs w:val="32"/>
        </w:rPr>
        <w:t>株补偿标准最高不超过</w:t>
      </w:r>
      <w:r>
        <w:rPr>
          <w:rFonts w:ascii="仿宋" w:eastAsia="仿宋" w:hAnsi="仿宋" w:cs="仿宋"/>
          <w:sz w:val="32"/>
          <w:szCs w:val="32"/>
        </w:rPr>
        <w:t>18000</w:t>
      </w:r>
      <w:r>
        <w:rPr>
          <w:rFonts w:ascii="仿宋" w:eastAsia="仿宋" w:hAnsi="仿宋" w:cs="仿宋" w:hint="eastAsia"/>
          <w:sz w:val="32"/>
          <w:szCs w:val="32"/>
        </w:rPr>
        <w:t>元。</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69</w:t>
      </w:r>
      <w:r>
        <w:rPr>
          <w:rFonts w:ascii="仿宋" w:eastAsia="仿宋" w:hAnsi="仿宋" w:cs="仿宋" w:hint="eastAsia"/>
          <w:sz w:val="32"/>
          <w:szCs w:val="32"/>
        </w:rPr>
        <w:t>、水果补偿猕猴桃品种的补偿标准能否适当提高。书面意见：果园内的果木补偿是否可以参照市场价值调整，不要一味的的保持原状，该降低的降低。</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70</w:t>
      </w:r>
      <w:r>
        <w:rPr>
          <w:rFonts w:ascii="仿宋" w:eastAsia="仿宋" w:hAnsi="仿宋" w:cs="仿宋" w:hint="eastAsia"/>
          <w:sz w:val="32"/>
          <w:szCs w:val="32"/>
        </w:rPr>
        <w:t>、第二十五条，坟墓搬迁的处理能否更加细化。迁坟标准能否提到到</w:t>
      </w:r>
      <w:r>
        <w:rPr>
          <w:rFonts w:ascii="仿宋" w:eastAsia="仿宋" w:hAnsi="仿宋" w:cs="仿宋"/>
          <w:sz w:val="32"/>
          <w:szCs w:val="32"/>
        </w:rPr>
        <w:t>4000</w:t>
      </w:r>
      <w:r>
        <w:rPr>
          <w:rFonts w:ascii="仿宋" w:eastAsia="仿宋" w:hAnsi="仿宋" w:cs="仿宋" w:hint="eastAsia"/>
          <w:sz w:val="32"/>
          <w:szCs w:val="32"/>
        </w:rPr>
        <w:t>元。附属设施生活生产设施标准与市场标准悬殊较大，适当提高。</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71</w:t>
      </w:r>
      <w:r>
        <w:rPr>
          <w:rFonts w:ascii="仿宋" w:eastAsia="仿宋" w:hAnsi="仿宋" w:cs="仿宋" w:hint="eastAsia"/>
          <w:sz w:val="32"/>
          <w:szCs w:val="32"/>
        </w:rPr>
        <w:t>、青苗补偿能否包干补偿，防止抢载补偿标准高的青苗，补偿价建议不要悬殊太大。</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72</w:t>
      </w:r>
      <w:r>
        <w:rPr>
          <w:rFonts w:ascii="仿宋" w:eastAsia="仿宋" w:hAnsi="仿宋" w:cs="仿宋" w:hint="eastAsia"/>
          <w:sz w:val="32"/>
          <w:szCs w:val="32"/>
        </w:rPr>
        <w:t>、高新区有其他的奖励，空调的移装费标准太低了，市场价</w:t>
      </w:r>
      <w:r>
        <w:rPr>
          <w:rFonts w:ascii="仿宋" w:eastAsia="仿宋" w:hAnsi="仿宋" w:cs="仿宋"/>
          <w:sz w:val="32"/>
          <w:szCs w:val="32"/>
        </w:rPr>
        <w:t>300</w:t>
      </w:r>
      <w:r>
        <w:rPr>
          <w:rFonts w:ascii="仿宋" w:eastAsia="仿宋" w:hAnsi="仿宋" w:cs="仿宋" w:hint="eastAsia"/>
          <w:sz w:val="32"/>
          <w:szCs w:val="32"/>
        </w:rPr>
        <w:t>左右，各县市根据实际情况优化标准。</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73</w:t>
      </w:r>
      <w:r>
        <w:rPr>
          <w:rFonts w:ascii="仿宋" w:eastAsia="仿宋" w:hAnsi="仿宋" w:cs="仿宋" w:hint="eastAsia"/>
          <w:sz w:val="32"/>
          <w:szCs w:val="32"/>
        </w:rPr>
        <w:t>、集约利用土地的导向，城区内建议取消宅基地安置，以货币化安置为主和安排安置房。</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74</w:t>
      </w:r>
      <w:r>
        <w:rPr>
          <w:rFonts w:ascii="仿宋" w:eastAsia="仿宋" w:hAnsi="仿宋" w:cs="仿宋" w:hint="eastAsia"/>
          <w:sz w:val="32"/>
          <w:szCs w:val="32"/>
        </w:rPr>
        <w:t>、补偿标准进一步完善。</w:t>
      </w:r>
    </w:p>
    <w:p w:rsidR="00B778D1" w:rsidRDefault="00B778D1">
      <w:pPr>
        <w:spacing w:line="420" w:lineRule="exact"/>
        <w:rPr>
          <w:rFonts w:ascii="仿宋" w:eastAsia="仿宋" w:hAnsi="仿宋" w:cs="仿宋"/>
          <w:sz w:val="32"/>
          <w:szCs w:val="32"/>
        </w:rPr>
      </w:pPr>
      <w:r>
        <w:rPr>
          <w:rFonts w:ascii="仿宋" w:eastAsia="仿宋" w:hAnsi="仿宋" w:cs="仿宋"/>
          <w:sz w:val="32"/>
          <w:szCs w:val="32"/>
        </w:rPr>
        <w:t xml:space="preserve">    75</w:t>
      </w:r>
      <w:r>
        <w:rPr>
          <w:rFonts w:ascii="仿宋" w:eastAsia="仿宋" w:hAnsi="仿宋" w:cs="仿宋" w:hint="eastAsia"/>
          <w:sz w:val="32"/>
          <w:szCs w:val="32"/>
        </w:rPr>
        <w:t>、青苗补偿标准过低，种类不齐全，分类欠科学。建议进一步与相关部门衔接征求意见。</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76</w:t>
      </w:r>
      <w:r>
        <w:rPr>
          <w:rFonts w:ascii="仿宋" w:eastAsia="仿宋" w:hAnsi="仿宋" w:cs="仿宋" w:hint="eastAsia"/>
          <w:sz w:val="32"/>
          <w:szCs w:val="32"/>
        </w:rPr>
        <w:t>、增加机器设备与其它物质搬迁费和损失费的补偿规定，参照行业协商确定，协商不成，应当评估确定。</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77</w:t>
      </w:r>
      <w:r>
        <w:rPr>
          <w:rFonts w:ascii="仿宋" w:eastAsia="仿宋" w:hAnsi="仿宋" w:cs="仿宋" w:hint="eastAsia"/>
          <w:sz w:val="32"/>
          <w:szCs w:val="32"/>
        </w:rPr>
        <w:t>、生产经营性用房的停产停业损失费补偿，能否原则上规定一个停产停业期限，一般补偿期限不超过</w:t>
      </w:r>
      <w:r>
        <w:rPr>
          <w:rFonts w:ascii="仿宋" w:eastAsia="仿宋" w:hAnsi="仿宋" w:cs="仿宋"/>
          <w:sz w:val="32"/>
          <w:szCs w:val="32"/>
        </w:rPr>
        <w:t>6</w:t>
      </w:r>
      <w:r>
        <w:rPr>
          <w:rFonts w:ascii="仿宋" w:eastAsia="仿宋" w:hAnsi="仿宋" w:cs="仿宋" w:hint="eastAsia"/>
          <w:sz w:val="32"/>
          <w:szCs w:val="32"/>
        </w:rPr>
        <w:t>个月。</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78</w:t>
      </w:r>
      <w:r>
        <w:rPr>
          <w:rFonts w:ascii="仿宋" w:eastAsia="仿宋" w:hAnsi="仿宋" w:cs="仿宋" w:hint="eastAsia"/>
          <w:sz w:val="32"/>
          <w:szCs w:val="32"/>
        </w:rPr>
        <w:t>、增加室外生活、生产设施及其构筑物的种类和名目，建议多咨询各县市征拆一线人员和住建部门相关业务科室。</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hint="eastAsia"/>
          <w:sz w:val="32"/>
          <w:szCs w:val="32"/>
        </w:rPr>
        <w:t>三、听证会意见建议采纳情况</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针对听证代表提出的意见建议，根据国家有关法律法规，市国土资源局进行了认真研究，同时结合各有关部门反馈的意见，进行了认真的修改，进一步完善了《湘西自治州集体土地与房屋征收补偿安置办法》。现将采纳与不采纳的意见建议情况汇总如下：</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（一）意见建议采纳情况。经认真梳理对以上听证会代表提出的第</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rPr>
        <w:t>、</w:t>
      </w:r>
      <w:r>
        <w:rPr>
          <w:rFonts w:ascii="仿宋" w:eastAsia="仿宋" w:hAnsi="仿宋" w:cs="仿宋"/>
          <w:sz w:val="32"/>
          <w:szCs w:val="32"/>
        </w:rPr>
        <w:t>11</w:t>
      </w:r>
      <w:r>
        <w:rPr>
          <w:rFonts w:ascii="仿宋" w:eastAsia="仿宋" w:hAnsi="仿宋" w:cs="仿宋" w:hint="eastAsia"/>
          <w:sz w:val="32"/>
          <w:szCs w:val="32"/>
        </w:rPr>
        <w:t>、</w:t>
      </w:r>
      <w:r>
        <w:rPr>
          <w:rFonts w:ascii="仿宋" w:eastAsia="仿宋" w:hAnsi="仿宋" w:cs="仿宋"/>
          <w:sz w:val="32"/>
          <w:szCs w:val="32"/>
        </w:rPr>
        <w:t>13</w:t>
      </w:r>
      <w:r>
        <w:rPr>
          <w:rFonts w:ascii="仿宋" w:eastAsia="仿宋" w:hAnsi="仿宋" w:cs="仿宋" w:hint="eastAsia"/>
          <w:sz w:val="32"/>
          <w:szCs w:val="32"/>
        </w:rPr>
        <w:t>、</w:t>
      </w:r>
      <w:r>
        <w:rPr>
          <w:rFonts w:ascii="仿宋" w:eastAsia="仿宋" w:hAnsi="仿宋" w:cs="仿宋"/>
          <w:sz w:val="32"/>
          <w:szCs w:val="32"/>
        </w:rPr>
        <w:t>14</w:t>
      </w:r>
      <w:r>
        <w:rPr>
          <w:rFonts w:ascii="仿宋" w:eastAsia="仿宋" w:hAnsi="仿宋" w:cs="仿宋" w:hint="eastAsia"/>
          <w:sz w:val="32"/>
          <w:szCs w:val="32"/>
        </w:rPr>
        <w:t>、</w:t>
      </w:r>
      <w:r>
        <w:rPr>
          <w:rFonts w:ascii="仿宋" w:eastAsia="仿宋" w:hAnsi="仿宋" w:cs="仿宋"/>
          <w:sz w:val="32"/>
          <w:szCs w:val="32"/>
        </w:rPr>
        <w:t>15</w:t>
      </w:r>
      <w:r>
        <w:rPr>
          <w:rFonts w:ascii="仿宋" w:eastAsia="仿宋" w:hAnsi="仿宋" w:cs="仿宋" w:hint="eastAsia"/>
          <w:sz w:val="32"/>
          <w:szCs w:val="32"/>
        </w:rPr>
        <w:t>、</w:t>
      </w:r>
      <w:r>
        <w:rPr>
          <w:rFonts w:ascii="仿宋" w:eastAsia="仿宋" w:hAnsi="仿宋" w:cs="仿宋"/>
          <w:sz w:val="32"/>
          <w:szCs w:val="32"/>
        </w:rPr>
        <w:t>16</w:t>
      </w:r>
      <w:r>
        <w:rPr>
          <w:rFonts w:ascii="仿宋" w:eastAsia="仿宋" w:hAnsi="仿宋" w:cs="仿宋" w:hint="eastAsia"/>
          <w:sz w:val="32"/>
          <w:szCs w:val="32"/>
        </w:rPr>
        <w:t>、</w:t>
      </w:r>
      <w:r>
        <w:rPr>
          <w:rFonts w:ascii="仿宋" w:eastAsia="仿宋" w:hAnsi="仿宋" w:cs="仿宋"/>
          <w:sz w:val="32"/>
          <w:szCs w:val="32"/>
        </w:rPr>
        <w:t>17</w:t>
      </w:r>
      <w:r>
        <w:rPr>
          <w:rFonts w:ascii="仿宋" w:eastAsia="仿宋" w:hAnsi="仿宋" w:cs="仿宋" w:hint="eastAsia"/>
          <w:sz w:val="32"/>
          <w:szCs w:val="32"/>
        </w:rPr>
        <w:t>、</w:t>
      </w:r>
      <w:r>
        <w:rPr>
          <w:rFonts w:ascii="仿宋" w:eastAsia="仿宋" w:hAnsi="仿宋" w:cs="仿宋"/>
          <w:sz w:val="32"/>
          <w:szCs w:val="32"/>
        </w:rPr>
        <w:t>22</w:t>
      </w:r>
      <w:r>
        <w:rPr>
          <w:rFonts w:ascii="仿宋" w:eastAsia="仿宋" w:hAnsi="仿宋" w:cs="仿宋" w:hint="eastAsia"/>
          <w:sz w:val="32"/>
          <w:szCs w:val="32"/>
        </w:rPr>
        <w:t>、</w:t>
      </w:r>
      <w:r>
        <w:rPr>
          <w:rFonts w:ascii="仿宋" w:eastAsia="仿宋" w:hAnsi="仿宋" w:cs="仿宋"/>
          <w:sz w:val="32"/>
          <w:szCs w:val="32"/>
        </w:rPr>
        <w:t>23</w:t>
      </w:r>
      <w:r>
        <w:rPr>
          <w:rFonts w:ascii="仿宋" w:eastAsia="仿宋" w:hAnsi="仿宋" w:cs="仿宋" w:hint="eastAsia"/>
          <w:sz w:val="32"/>
          <w:szCs w:val="32"/>
        </w:rPr>
        <w:t>、</w:t>
      </w:r>
      <w:r>
        <w:rPr>
          <w:rFonts w:ascii="仿宋" w:eastAsia="仿宋" w:hAnsi="仿宋" w:cs="仿宋"/>
          <w:sz w:val="32"/>
          <w:szCs w:val="32"/>
        </w:rPr>
        <w:t>24</w:t>
      </w:r>
      <w:r>
        <w:rPr>
          <w:rFonts w:ascii="仿宋" w:eastAsia="仿宋" w:hAnsi="仿宋" w:cs="仿宋" w:hint="eastAsia"/>
          <w:sz w:val="32"/>
          <w:szCs w:val="32"/>
        </w:rPr>
        <w:t>、</w:t>
      </w:r>
      <w:r>
        <w:rPr>
          <w:rFonts w:ascii="仿宋" w:eastAsia="仿宋" w:hAnsi="仿宋" w:cs="仿宋"/>
          <w:sz w:val="32"/>
          <w:szCs w:val="32"/>
        </w:rPr>
        <w:t>25</w:t>
      </w:r>
      <w:r>
        <w:rPr>
          <w:rFonts w:ascii="仿宋" w:eastAsia="仿宋" w:hAnsi="仿宋" w:cs="仿宋" w:hint="eastAsia"/>
          <w:sz w:val="32"/>
          <w:szCs w:val="32"/>
        </w:rPr>
        <w:t>、</w:t>
      </w:r>
      <w:r>
        <w:rPr>
          <w:rFonts w:ascii="仿宋" w:eastAsia="仿宋" w:hAnsi="仿宋" w:cs="仿宋"/>
          <w:sz w:val="32"/>
          <w:szCs w:val="32"/>
        </w:rPr>
        <w:t>26</w:t>
      </w:r>
      <w:r>
        <w:rPr>
          <w:rFonts w:ascii="仿宋" w:eastAsia="仿宋" w:hAnsi="仿宋" w:cs="仿宋" w:hint="eastAsia"/>
          <w:sz w:val="32"/>
          <w:szCs w:val="32"/>
        </w:rPr>
        <w:t>、</w:t>
      </w:r>
      <w:r>
        <w:rPr>
          <w:rFonts w:ascii="仿宋" w:eastAsia="仿宋" w:hAnsi="仿宋" w:cs="仿宋"/>
          <w:sz w:val="32"/>
          <w:szCs w:val="32"/>
        </w:rPr>
        <w:t>28</w:t>
      </w:r>
      <w:r>
        <w:rPr>
          <w:rFonts w:ascii="仿宋" w:eastAsia="仿宋" w:hAnsi="仿宋" w:cs="仿宋" w:hint="eastAsia"/>
          <w:sz w:val="32"/>
          <w:szCs w:val="32"/>
        </w:rPr>
        <w:t>、</w:t>
      </w:r>
      <w:r>
        <w:rPr>
          <w:rFonts w:ascii="仿宋" w:eastAsia="仿宋" w:hAnsi="仿宋" w:cs="仿宋"/>
          <w:sz w:val="32"/>
          <w:szCs w:val="32"/>
        </w:rPr>
        <w:t>29</w:t>
      </w:r>
      <w:r>
        <w:rPr>
          <w:rFonts w:ascii="仿宋" w:eastAsia="仿宋" w:hAnsi="仿宋" w:cs="仿宋" w:hint="eastAsia"/>
          <w:sz w:val="32"/>
          <w:szCs w:val="32"/>
        </w:rPr>
        <w:t>、</w:t>
      </w:r>
      <w:r>
        <w:rPr>
          <w:rFonts w:ascii="仿宋" w:eastAsia="仿宋" w:hAnsi="仿宋" w:cs="仿宋"/>
          <w:sz w:val="32"/>
          <w:szCs w:val="32"/>
        </w:rPr>
        <w:t>30</w:t>
      </w:r>
      <w:r>
        <w:rPr>
          <w:rFonts w:ascii="仿宋" w:eastAsia="仿宋" w:hAnsi="仿宋" w:cs="仿宋" w:hint="eastAsia"/>
          <w:sz w:val="32"/>
          <w:szCs w:val="32"/>
        </w:rPr>
        <w:t>、</w:t>
      </w:r>
      <w:r>
        <w:rPr>
          <w:rFonts w:ascii="仿宋" w:eastAsia="仿宋" w:hAnsi="仿宋" w:cs="仿宋"/>
          <w:sz w:val="32"/>
          <w:szCs w:val="32"/>
        </w:rPr>
        <w:t>32</w:t>
      </w:r>
      <w:r>
        <w:rPr>
          <w:rFonts w:ascii="仿宋" w:eastAsia="仿宋" w:hAnsi="仿宋" w:cs="仿宋" w:hint="eastAsia"/>
          <w:sz w:val="32"/>
          <w:szCs w:val="32"/>
        </w:rPr>
        <w:t>、</w:t>
      </w:r>
      <w:r>
        <w:rPr>
          <w:rFonts w:ascii="仿宋" w:eastAsia="仿宋" w:hAnsi="仿宋" w:cs="仿宋"/>
          <w:sz w:val="32"/>
          <w:szCs w:val="32"/>
        </w:rPr>
        <w:t>33</w:t>
      </w:r>
      <w:r>
        <w:rPr>
          <w:rFonts w:ascii="仿宋" w:eastAsia="仿宋" w:hAnsi="仿宋" w:cs="仿宋" w:hint="eastAsia"/>
          <w:sz w:val="32"/>
          <w:szCs w:val="32"/>
        </w:rPr>
        <w:t>、</w:t>
      </w:r>
      <w:r>
        <w:rPr>
          <w:rFonts w:ascii="仿宋" w:eastAsia="仿宋" w:hAnsi="仿宋" w:cs="仿宋"/>
          <w:sz w:val="32"/>
          <w:szCs w:val="32"/>
        </w:rPr>
        <w:t>34</w:t>
      </w:r>
      <w:r>
        <w:rPr>
          <w:rFonts w:ascii="仿宋" w:eastAsia="仿宋" w:hAnsi="仿宋" w:cs="仿宋" w:hint="eastAsia"/>
          <w:sz w:val="32"/>
          <w:szCs w:val="32"/>
        </w:rPr>
        <w:t>、</w:t>
      </w:r>
      <w:r>
        <w:rPr>
          <w:rFonts w:ascii="仿宋" w:eastAsia="仿宋" w:hAnsi="仿宋" w:cs="仿宋"/>
          <w:sz w:val="32"/>
          <w:szCs w:val="32"/>
        </w:rPr>
        <w:t>35</w:t>
      </w:r>
      <w:r>
        <w:rPr>
          <w:rFonts w:ascii="仿宋" w:eastAsia="仿宋" w:hAnsi="仿宋" w:cs="仿宋" w:hint="eastAsia"/>
          <w:sz w:val="32"/>
          <w:szCs w:val="32"/>
        </w:rPr>
        <w:t>、</w:t>
      </w:r>
      <w:r>
        <w:rPr>
          <w:rFonts w:ascii="仿宋" w:eastAsia="仿宋" w:hAnsi="仿宋" w:cs="仿宋"/>
          <w:sz w:val="32"/>
          <w:szCs w:val="32"/>
        </w:rPr>
        <w:t>36</w:t>
      </w:r>
      <w:r>
        <w:rPr>
          <w:rFonts w:ascii="仿宋" w:eastAsia="仿宋" w:hAnsi="仿宋" w:cs="仿宋" w:hint="eastAsia"/>
          <w:sz w:val="32"/>
          <w:szCs w:val="32"/>
        </w:rPr>
        <w:t>、</w:t>
      </w:r>
      <w:r>
        <w:rPr>
          <w:rFonts w:ascii="仿宋" w:eastAsia="仿宋" w:hAnsi="仿宋" w:cs="仿宋"/>
          <w:sz w:val="32"/>
          <w:szCs w:val="32"/>
        </w:rPr>
        <w:t>37</w:t>
      </w:r>
      <w:r>
        <w:rPr>
          <w:rFonts w:ascii="仿宋" w:eastAsia="仿宋" w:hAnsi="仿宋" w:cs="仿宋" w:hint="eastAsia"/>
          <w:sz w:val="32"/>
          <w:szCs w:val="32"/>
        </w:rPr>
        <w:t>、</w:t>
      </w:r>
      <w:r>
        <w:rPr>
          <w:rFonts w:ascii="仿宋" w:eastAsia="仿宋" w:hAnsi="仿宋" w:cs="仿宋"/>
          <w:sz w:val="32"/>
          <w:szCs w:val="32"/>
        </w:rPr>
        <w:t>38</w:t>
      </w:r>
      <w:r>
        <w:rPr>
          <w:rFonts w:ascii="仿宋" w:eastAsia="仿宋" w:hAnsi="仿宋" w:cs="仿宋" w:hint="eastAsia"/>
          <w:sz w:val="32"/>
          <w:szCs w:val="32"/>
        </w:rPr>
        <w:t>、</w:t>
      </w:r>
      <w:r>
        <w:rPr>
          <w:rFonts w:ascii="仿宋" w:eastAsia="仿宋" w:hAnsi="仿宋" w:cs="仿宋"/>
          <w:sz w:val="32"/>
          <w:szCs w:val="32"/>
        </w:rPr>
        <w:t>39</w:t>
      </w:r>
      <w:r>
        <w:rPr>
          <w:rFonts w:ascii="仿宋" w:eastAsia="仿宋" w:hAnsi="仿宋" w:cs="仿宋" w:hint="eastAsia"/>
          <w:sz w:val="32"/>
          <w:szCs w:val="32"/>
        </w:rPr>
        <w:t>、</w:t>
      </w:r>
      <w:r>
        <w:rPr>
          <w:rFonts w:ascii="仿宋" w:eastAsia="仿宋" w:hAnsi="仿宋" w:cs="仿宋"/>
          <w:sz w:val="32"/>
          <w:szCs w:val="32"/>
        </w:rPr>
        <w:t>40</w:t>
      </w:r>
      <w:r>
        <w:rPr>
          <w:rFonts w:ascii="仿宋" w:eastAsia="仿宋" w:hAnsi="仿宋" w:cs="仿宋" w:hint="eastAsia"/>
          <w:sz w:val="32"/>
          <w:szCs w:val="32"/>
        </w:rPr>
        <w:t>、</w:t>
      </w:r>
      <w:r>
        <w:rPr>
          <w:rFonts w:ascii="仿宋" w:eastAsia="仿宋" w:hAnsi="仿宋" w:cs="仿宋"/>
          <w:sz w:val="32"/>
          <w:szCs w:val="32"/>
        </w:rPr>
        <w:t>42</w:t>
      </w:r>
      <w:r>
        <w:rPr>
          <w:rFonts w:ascii="仿宋" w:eastAsia="仿宋" w:hAnsi="仿宋" w:cs="仿宋" w:hint="eastAsia"/>
          <w:sz w:val="32"/>
          <w:szCs w:val="32"/>
        </w:rPr>
        <w:t>、</w:t>
      </w:r>
      <w:r>
        <w:rPr>
          <w:rFonts w:ascii="仿宋" w:eastAsia="仿宋" w:hAnsi="仿宋" w:cs="仿宋"/>
          <w:sz w:val="32"/>
          <w:szCs w:val="32"/>
        </w:rPr>
        <w:t>43</w:t>
      </w:r>
      <w:r>
        <w:rPr>
          <w:rFonts w:ascii="仿宋" w:eastAsia="仿宋" w:hAnsi="仿宋" w:cs="仿宋" w:hint="eastAsia"/>
          <w:sz w:val="32"/>
          <w:szCs w:val="32"/>
        </w:rPr>
        <w:t>、</w:t>
      </w:r>
      <w:r>
        <w:rPr>
          <w:rFonts w:ascii="仿宋" w:eastAsia="仿宋" w:hAnsi="仿宋" w:cs="仿宋"/>
          <w:sz w:val="32"/>
          <w:szCs w:val="32"/>
        </w:rPr>
        <w:t>44</w:t>
      </w:r>
      <w:r>
        <w:rPr>
          <w:rFonts w:ascii="仿宋" w:eastAsia="仿宋" w:hAnsi="仿宋" w:cs="仿宋" w:hint="eastAsia"/>
          <w:sz w:val="32"/>
          <w:szCs w:val="32"/>
        </w:rPr>
        <w:t>、</w:t>
      </w:r>
      <w:r>
        <w:rPr>
          <w:rFonts w:ascii="仿宋" w:eastAsia="仿宋" w:hAnsi="仿宋" w:cs="仿宋"/>
          <w:sz w:val="32"/>
          <w:szCs w:val="32"/>
        </w:rPr>
        <w:t>45</w:t>
      </w:r>
      <w:r>
        <w:rPr>
          <w:rFonts w:ascii="仿宋" w:eastAsia="仿宋" w:hAnsi="仿宋" w:cs="仿宋" w:hint="eastAsia"/>
          <w:sz w:val="32"/>
          <w:szCs w:val="32"/>
        </w:rPr>
        <w:t>、</w:t>
      </w:r>
      <w:r>
        <w:rPr>
          <w:rFonts w:ascii="仿宋" w:eastAsia="仿宋" w:hAnsi="仿宋" w:cs="仿宋"/>
          <w:sz w:val="32"/>
          <w:szCs w:val="32"/>
        </w:rPr>
        <w:t>50</w:t>
      </w:r>
      <w:r>
        <w:rPr>
          <w:rFonts w:ascii="仿宋" w:eastAsia="仿宋" w:hAnsi="仿宋" w:cs="仿宋" w:hint="eastAsia"/>
          <w:sz w:val="32"/>
          <w:szCs w:val="32"/>
        </w:rPr>
        <w:t>、</w:t>
      </w:r>
      <w:r>
        <w:rPr>
          <w:rFonts w:ascii="仿宋" w:eastAsia="仿宋" w:hAnsi="仿宋" w:cs="仿宋"/>
          <w:sz w:val="32"/>
          <w:szCs w:val="32"/>
        </w:rPr>
        <w:t>52</w:t>
      </w:r>
      <w:r>
        <w:rPr>
          <w:rFonts w:ascii="仿宋" w:eastAsia="仿宋" w:hAnsi="仿宋" w:cs="仿宋" w:hint="eastAsia"/>
          <w:sz w:val="32"/>
          <w:szCs w:val="32"/>
        </w:rPr>
        <w:t>、</w:t>
      </w:r>
      <w:r>
        <w:rPr>
          <w:rFonts w:ascii="仿宋" w:eastAsia="仿宋" w:hAnsi="仿宋" w:cs="仿宋"/>
          <w:sz w:val="32"/>
          <w:szCs w:val="32"/>
        </w:rPr>
        <w:t>54</w:t>
      </w:r>
      <w:r>
        <w:rPr>
          <w:rFonts w:ascii="仿宋" w:eastAsia="仿宋" w:hAnsi="仿宋" w:cs="仿宋" w:hint="eastAsia"/>
          <w:sz w:val="32"/>
          <w:szCs w:val="32"/>
        </w:rPr>
        <w:t>、</w:t>
      </w:r>
      <w:r>
        <w:rPr>
          <w:rFonts w:ascii="仿宋" w:eastAsia="仿宋" w:hAnsi="仿宋" w:cs="仿宋"/>
          <w:sz w:val="32"/>
          <w:szCs w:val="32"/>
        </w:rPr>
        <w:t>56</w:t>
      </w:r>
      <w:r>
        <w:rPr>
          <w:rFonts w:ascii="仿宋" w:eastAsia="仿宋" w:hAnsi="仿宋" w:cs="仿宋" w:hint="eastAsia"/>
          <w:sz w:val="32"/>
          <w:szCs w:val="32"/>
        </w:rPr>
        <w:t>、</w:t>
      </w:r>
      <w:r>
        <w:rPr>
          <w:rFonts w:ascii="仿宋" w:eastAsia="仿宋" w:hAnsi="仿宋" w:cs="仿宋"/>
          <w:sz w:val="32"/>
          <w:szCs w:val="32"/>
        </w:rPr>
        <w:t>57</w:t>
      </w:r>
      <w:r>
        <w:rPr>
          <w:rFonts w:ascii="仿宋" w:eastAsia="仿宋" w:hAnsi="仿宋" w:cs="仿宋" w:hint="eastAsia"/>
          <w:sz w:val="32"/>
          <w:szCs w:val="32"/>
        </w:rPr>
        <w:t>、</w:t>
      </w:r>
      <w:r>
        <w:rPr>
          <w:rFonts w:ascii="仿宋" w:eastAsia="仿宋" w:hAnsi="仿宋" w:cs="仿宋"/>
          <w:sz w:val="32"/>
          <w:szCs w:val="32"/>
        </w:rPr>
        <w:t>58</w:t>
      </w:r>
      <w:r>
        <w:rPr>
          <w:rFonts w:ascii="仿宋" w:eastAsia="仿宋" w:hAnsi="仿宋" w:cs="仿宋" w:hint="eastAsia"/>
          <w:sz w:val="32"/>
          <w:szCs w:val="32"/>
        </w:rPr>
        <w:t>、</w:t>
      </w:r>
      <w:r>
        <w:rPr>
          <w:rFonts w:ascii="仿宋" w:eastAsia="仿宋" w:hAnsi="仿宋" w:cs="仿宋"/>
          <w:sz w:val="32"/>
          <w:szCs w:val="32"/>
        </w:rPr>
        <w:t>59</w:t>
      </w:r>
      <w:r>
        <w:rPr>
          <w:rFonts w:ascii="仿宋" w:eastAsia="仿宋" w:hAnsi="仿宋" w:cs="仿宋" w:hint="eastAsia"/>
          <w:sz w:val="32"/>
          <w:szCs w:val="32"/>
        </w:rPr>
        <w:t>、</w:t>
      </w:r>
      <w:r>
        <w:rPr>
          <w:rFonts w:ascii="仿宋" w:eastAsia="仿宋" w:hAnsi="仿宋" w:cs="仿宋"/>
          <w:sz w:val="32"/>
          <w:szCs w:val="32"/>
        </w:rPr>
        <w:t>60</w:t>
      </w:r>
      <w:r>
        <w:rPr>
          <w:rFonts w:ascii="仿宋" w:eastAsia="仿宋" w:hAnsi="仿宋" w:cs="仿宋" w:hint="eastAsia"/>
          <w:sz w:val="32"/>
          <w:szCs w:val="32"/>
        </w:rPr>
        <w:t>、</w:t>
      </w:r>
      <w:r>
        <w:rPr>
          <w:rFonts w:ascii="仿宋" w:eastAsia="仿宋" w:hAnsi="仿宋" w:cs="仿宋"/>
          <w:sz w:val="32"/>
          <w:szCs w:val="32"/>
        </w:rPr>
        <w:t>61</w:t>
      </w:r>
      <w:r>
        <w:rPr>
          <w:rFonts w:ascii="仿宋" w:eastAsia="仿宋" w:hAnsi="仿宋" w:cs="仿宋" w:hint="eastAsia"/>
          <w:sz w:val="32"/>
          <w:szCs w:val="32"/>
        </w:rPr>
        <w:t>、</w:t>
      </w:r>
      <w:r>
        <w:rPr>
          <w:rFonts w:ascii="仿宋" w:eastAsia="仿宋" w:hAnsi="仿宋" w:cs="仿宋"/>
          <w:sz w:val="32"/>
          <w:szCs w:val="32"/>
        </w:rPr>
        <w:t>62</w:t>
      </w:r>
      <w:r>
        <w:rPr>
          <w:rFonts w:ascii="仿宋" w:eastAsia="仿宋" w:hAnsi="仿宋" w:cs="仿宋" w:hint="eastAsia"/>
          <w:sz w:val="32"/>
          <w:szCs w:val="32"/>
        </w:rPr>
        <w:t>、</w:t>
      </w:r>
      <w:r>
        <w:rPr>
          <w:rFonts w:ascii="仿宋" w:eastAsia="仿宋" w:hAnsi="仿宋" w:cs="仿宋"/>
          <w:sz w:val="32"/>
          <w:szCs w:val="32"/>
        </w:rPr>
        <w:t>63</w:t>
      </w:r>
      <w:r>
        <w:rPr>
          <w:rFonts w:ascii="仿宋" w:eastAsia="仿宋" w:hAnsi="仿宋" w:cs="仿宋" w:hint="eastAsia"/>
          <w:sz w:val="32"/>
          <w:szCs w:val="32"/>
        </w:rPr>
        <w:t>、</w:t>
      </w:r>
      <w:r>
        <w:rPr>
          <w:rFonts w:ascii="仿宋" w:eastAsia="仿宋" w:hAnsi="仿宋" w:cs="仿宋"/>
          <w:sz w:val="32"/>
          <w:szCs w:val="32"/>
        </w:rPr>
        <w:t>64</w:t>
      </w:r>
      <w:r>
        <w:rPr>
          <w:rFonts w:ascii="仿宋" w:eastAsia="仿宋" w:hAnsi="仿宋" w:cs="仿宋" w:hint="eastAsia"/>
          <w:sz w:val="32"/>
          <w:szCs w:val="32"/>
        </w:rPr>
        <w:t>、</w:t>
      </w:r>
      <w:r>
        <w:rPr>
          <w:rFonts w:ascii="仿宋" w:eastAsia="仿宋" w:hAnsi="仿宋" w:cs="仿宋"/>
          <w:sz w:val="32"/>
          <w:szCs w:val="32"/>
        </w:rPr>
        <w:t>72</w:t>
      </w:r>
      <w:r>
        <w:rPr>
          <w:rFonts w:ascii="仿宋" w:eastAsia="仿宋" w:hAnsi="仿宋" w:cs="仿宋" w:hint="eastAsia"/>
          <w:sz w:val="32"/>
          <w:szCs w:val="32"/>
        </w:rPr>
        <w:t>、</w:t>
      </w:r>
      <w:r>
        <w:rPr>
          <w:rFonts w:ascii="仿宋" w:eastAsia="仿宋" w:hAnsi="仿宋" w:cs="仿宋"/>
          <w:sz w:val="32"/>
          <w:szCs w:val="32"/>
        </w:rPr>
        <w:t>74</w:t>
      </w:r>
      <w:r>
        <w:rPr>
          <w:rFonts w:ascii="仿宋" w:eastAsia="仿宋" w:hAnsi="仿宋" w:cs="仿宋" w:hint="eastAsia"/>
          <w:sz w:val="32"/>
          <w:szCs w:val="32"/>
        </w:rPr>
        <w:t>项建议予以采纳，并作出如下修改：</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文本修改前后对照：</w:t>
      </w:r>
    </w:p>
    <w:tbl>
      <w:tblPr>
        <w:tblW w:w="8819"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A0"/>
      </w:tblPr>
      <w:tblGrid>
        <w:gridCol w:w="996"/>
        <w:gridCol w:w="3666"/>
        <w:gridCol w:w="4157"/>
      </w:tblGrid>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条款</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 xml:space="preserve">　　修改前</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 xml:space="preserve">　　修改后</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第一条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为加强集体土地征收与房屋拆迁补偿安置工作，维护被征地农村集体经济组织、农村居民或其他权利人的合法权益，保障各项建设顺利进行，根据《中华人民共和国土地管理法》《中华人民共和国土地管理法实施条例》《湖南省实施〈中华人民共和国土地管理法〉办法》等法律法规及有关规定，结合本州实际，制定本办法。</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为加强集体土地征收与房屋拆迁补偿安置工作，维护被征地农村集体经济组织、村（居）民或其他权利人的合法权益，保障各项建设顺利进行，根据《中华人民共和国土地管理法》《中华人民共和国土地管理法实施条例》《湖南省实施〈中华人民共和国土地管理法〉办法》等法律法规及有关规定，结合本州实际，制定本办法。</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第二条第三、四、五款</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国务院、省人民政府对兴修公路、铁路、水利工程等基础设施建设涉及集体土地征收与房屋拆迁补偿安置另有规定的，从其规定。</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因非农建设需要收回农林牧渔场等国有土地的，土地征收补偿和青苗补偿参照本办法执行。</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架设管网、高压线电杆需要拆迁房屋及其地上附着物，按本办法规定的标准给予补偿。</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因非农建设需要收回农林牧渔场等国有土地的，土地征收补偿和青苗补偿参照本办法执行。</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国务院、省人民政府对兴修公路、铁路、水利工程等基础设施建设涉及集体土地征收与房屋拆迁补偿安置另有规定的，从其规定。</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第三条第二、三款</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县市人民政府担各自辖区内集体土地征收与房屋拆迁补偿安置的组织实施工作，并由各自确定的土地征收实施机构负责做好土地征收具体工作。</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发展改革、监察、财政、自然资源、公安、生态环境、人社、税务、农业农村、交通运输、民政、住建、信访、水利、市场监督、卫健、林业等相关部门及乡镇人民政府（街道办事处）依照各自职责和本办法规定做好相关工作。审计部门依法依规加强审计监督。</w:t>
            </w:r>
          </w:p>
        </w:tc>
        <w:tc>
          <w:tcPr>
            <w:tcW w:w="4157" w:type="dxa"/>
            <w:vAlign w:val="center"/>
          </w:tcPr>
          <w:p w:rsidR="00B778D1" w:rsidRDefault="00B778D1">
            <w:pPr>
              <w:pStyle w:val="BodyText"/>
              <w:autoSpaceDE w:val="0"/>
              <w:autoSpaceDN w:val="0"/>
              <w:spacing w:line="420" w:lineRule="exact"/>
              <w:ind w:firstLine="645"/>
              <w:rPr>
                <w:rFonts w:ascii="仿宋_GB2312" w:eastAsia="仿宋_GB2312" w:hAnsi="仿宋_GB2312" w:cs="仿宋_GB2312"/>
                <w:sz w:val="28"/>
                <w:szCs w:val="28"/>
              </w:rPr>
            </w:pPr>
            <w:r>
              <w:rPr>
                <w:rFonts w:ascii="仿宋_GB2312" w:eastAsia="仿宋_GB2312" w:hAnsi="仿宋_GB2312" w:cs="仿宋_GB2312" w:hint="eastAsia"/>
                <w:sz w:val="28"/>
                <w:szCs w:val="28"/>
              </w:rPr>
              <w:t>州人民政府</w:t>
            </w:r>
            <w:r>
              <w:rPr>
                <w:rFonts w:ascii="仿宋_GB2312" w:eastAsia="仿宋_GB2312" w:hAnsi="仿宋_GB2312" w:cs="仿宋_GB2312" w:hint="eastAsia"/>
                <w:color w:val="0000FF"/>
                <w:sz w:val="28"/>
                <w:szCs w:val="28"/>
              </w:rPr>
              <w:t>负责本州行政区域</w:t>
            </w:r>
            <w:r>
              <w:rPr>
                <w:rFonts w:ascii="仿宋_GB2312" w:eastAsia="仿宋_GB2312" w:hAnsi="仿宋_GB2312" w:cs="仿宋_GB2312" w:hint="eastAsia"/>
                <w:sz w:val="28"/>
                <w:szCs w:val="28"/>
              </w:rPr>
              <w:t>内集体土地征收与房屋拆迁补偿安置工作。</w:t>
            </w:r>
          </w:p>
          <w:p w:rsidR="00B778D1" w:rsidRDefault="00B778D1">
            <w:pPr>
              <w:pStyle w:val="BodyText"/>
              <w:autoSpaceDE w:val="0"/>
              <w:autoSpaceDN w:val="0"/>
              <w:spacing w:line="420" w:lineRule="exact"/>
              <w:ind w:firstLine="645"/>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县（市）人民政府</w:t>
            </w:r>
            <w:r>
              <w:rPr>
                <w:rFonts w:ascii="仿宋_GB2312" w:eastAsia="仿宋_GB2312" w:hAnsi="仿宋_GB2312" w:cs="仿宋_GB2312" w:hint="eastAsia"/>
                <w:color w:val="0000FF"/>
                <w:sz w:val="28"/>
                <w:szCs w:val="28"/>
                <w:lang w:val="en-US"/>
              </w:rPr>
              <w:t>负责</w:t>
            </w:r>
            <w:r>
              <w:rPr>
                <w:rFonts w:ascii="仿宋_GB2312" w:eastAsia="仿宋_GB2312" w:hAnsi="仿宋_GB2312" w:cs="仿宋_GB2312" w:hint="eastAsia"/>
                <w:sz w:val="28"/>
                <w:szCs w:val="28"/>
                <w:lang w:val="en-US"/>
              </w:rPr>
              <w:t>各自辖区内集体土地征收与房屋拆迁补偿安置的组织实施工作，并由各自确定的土地征收实施机构负责做好土地征收具体工作。</w:t>
            </w:r>
          </w:p>
          <w:p w:rsidR="00B778D1" w:rsidRDefault="00B778D1">
            <w:pPr>
              <w:pStyle w:val="BodyText"/>
              <w:autoSpaceDE w:val="0"/>
              <w:autoSpaceDN w:val="0"/>
              <w:spacing w:line="420" w:lineRule="exact"/>
              <w:ind w:firstLine="645"/>
              <w:rPr>
                <w:rFonts w:ascii="仿宋" w:eastAsia="仿宋" w:hAnsi="仿宋" w:cs="仿宋"/>
                <w:sz w:val="28"/>
                <w:szCs w:val="28"/>
              </w:rPr>
            </w:pPr>
            <w:r>
              <w:rPr>
                <w:rFonts w:ascii="仿宋_GB2312" w:eastAsia="仿宋_GB2312" w:hAnsi="仿宋_GB2312" w:cs="仿宋_GB2312" w:hint="eastAsia"/>
                <w:sz w:val="28"/>
                <w:szCs w:val="28"/>
                <w:lang w:val="en-US"/>
              </w:rPr>
              <w:t>县（市）发展改革、监察、财政、自然资源、公安、生态环境、人社、税务、农业农村、交通运输、民政、住建、信访、水利、市场监督、卫健、林业、统计等相关部门及乡镇（街道）依照各自职责和本办法规定做好相关工作。审计部门依法依规加强审计监督。</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第四条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征收土地应当给予公平、合理的补偿，依法及时足额支付土地补偿费、安置补助费以及农村村民住宅、其他地上附着物和青苗等的补偿费用，并安排被征地农民的社会保障费用，确保被征地农村村民或权利人原有生活水平不降低、长远生计有保障。</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农村集体经济组织、农村居民或其他权利人应当服从公共利益的需要，积极支持、配合征地拆迁补偿安置工作。</w:t>
            </w:r>
          </w:p>
        </w:tc>
        <w:tc>
          <w:tcPr>
            <w:tcW w:w="4157" w:type="dxa"/>
            <w:vAlign w:val="center"/>
          </w:tcPr>
          <w:p w:rsidR="00B778D1" w:rsidRDefault="00B778D1">
            <w:pPr>
              <w:pStyle w:val="BodyText"/>
              <w:autoSpaceDE w:val="0"/>
              <w:autoSpaceDN w:val="0"/>
              <w:spacing w:line="420" w:lineRule="exac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县（市）人民政府征收土地应当严格依法规范</w:t>
            </w:r>
            <w:r>
              <w:rPr>
                <w:rFonts w:ascii="仿宋_GB2312" w:eastAsia="仿宋_GB2312" w:hAnsi="仿宋_GB2312" w:cs="仿宋_GB2312" w:hint="eastAsia"/>
                <w:color w:val="0000FF"/>
                <w:sz w:val="28"/>
                <w:szCs w:val="28"/>
              </w:rPr>
              <w:t>征地拆迁</w:t>
            </w:r>
            <w:r>
              <w:rPr>
                <w:rFonts w:ascii="仿宋_GB2312" w:eastAsia="仿宋_GB2312" w:hAnsi="仿宋_GB2312" w:cs="仿宋_GB2312" w:hint="eastAsia"/>
                <w:sz w:val="28"/>
                <w:szCs w:val="28"/>
              </w:rPr>
              <w:t>程序，给予公平、合理的补偿，</w:t>
            </w:r>
            <w:r>
              <w:rPr>
                <w:rFonts w:ascii="仿宋_GB2312" w:eastAsia="仿宋_GB2312" w:hAnsi="仿宋_GB2312" w:cs="仿宋_GB2312" w:hint="eastAsia"/>
                <w:kern w:val="0"/>
                <w:sz w:val="28"/>
                <w:szCs w:val="28"/>
              </w:rPr>
              <w:t>并按照谁征地谁负责、先保后征、应保尽保、逐步提高的原则，筹集使用社会保障资金，将被征地农民纳入现行社会保险制度，保障社会保险费用足额到位，确保被征地农民原有生活水平不降低、长远生计有保障。</w:t>
            </w:r>
          </w:p>
          <w:p w:rsidR="00B778D1" w:rsidRDefault="00B778D1">
            <w:pPr>
              <w:spacing w:line="420" w:lineRule="exact"/>
              <w:rPr>
                <w:rFonts w:ascii="仿宋" w:eastAsia="仿宋" w:hAnsi="仿宋" w:cs="仿宋"/>
                <w:sz w:val="28"/>
                <w:szCs w:val="28"/>
              </w:rPr>
            </w:pPr>
            <w:r>
              <w:rPr>
                <w:rFonts w:ascii="仿宋_GB2312" w:eastAsia="仿宋_GB2312" w:hAnsi="仿宋_GB2312" w:cs="仿宋_GB2312" w:hint="eastAsia"/>
                <w:sz w:val="28"/>
                <w:szCs w:val="28"/>
              </w:rPr>
              <w:t>被</w:t>
            </w:r>
            <w:r>
              <w:rPr>
                <w:rFonts w:ascii="仿宋_GB2312" w:eastAsia="仿宋_GB2312" w:hAnsi="仿宋_GB2312" w:cs="仿宋_GB2312" w:hint="eastAsia"/>
                <w:color w:val="0000FF"/>
                <w:sz w:val="28"/>
                <w:szCs w:val="28"/>
              </w:rPr>
              <w:t>征地拆迁</w:t>
            </w:r>
            <w:r>
              <w:rPr>
                <w:rFonts w:ascii="仿宋_GB2312" w:eastAsia="仿宋_GB2312" w:hAnsi="仿宋_GB2312" w:cs="仿宋_GB2312" w:hint="eastAsia"/>
                <w:sz w:val="28"/>
                <w:szCs w:val="28"/>
              </w:rPr>
              <w:t>农村集体经济组织、村（居）民和其他权利人应当服从公共利益的需要，积极支持和配合集体土地征收与房屋拆迁补偿安置工作。</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第五条第三、四款</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征收土地预公告在拟征收土地所在的乡镇（街道）政务公开栏或者村务公开栏以及村民小组显著位置公开发布，公告时间不少于十个工作日。</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自发布土地征收预公告之日起，在拟征地范围内实施抢建、抢种、抢栽等不正当增加补偿费用行为的，不予补偿。至发布土地征收公告之日，在拟征收土地范围内已办理农民建房手续但未建房的宅基地按照集体土地原地类征收补偿标准进行补偿，如宅基地已进行平整的可以按文件规定补偿新宅基地平整费。</w:t>
            </w:r>
            <w:r>
              <w:rPr>
                <w:rFonts w:ascii="仿宋" w:eastAsia="仿宋" w:hAnsi="仿宋" w:cs="仿宋"/>
                <w:sz w:val="28"/>
                <w:szCs w:val="28"/>
              </w:rPr>
              <w:t xml:space="preserve"> </w:t>
            </w:r>
          </w:p>
        </w:tc>
        <w:tc>
          <w:tcPr>
            <w:tcW w:w="4157" w:type="dxa"/>
            <w:vAlign w:val="center"/>
          </w:tcPr>
          <w:p w:rsidR="00B778D1" w:rsidRDefault="00B778D1" w:rsidP="00B778D1">
            <w:pPr>
              <w:pStyle w:val="BodyText"/>
              <w:tabs>
                <w:tab w:val="left" w:pos="2162"/>
              </w:tabs>
              <w:autoSpaceDE w:val="0"/>
              <w:autoSpaceDN w:val="0"/>
              <w:spacing w:line="420" w:lineRule="exact"/>
              <w:ind w:firstLineChars="200" w:firstLine="31680"/>
              <w:rPr>
                <w:rFonts w:ascii="仿宋_GB2312" w:eastAsia="仿宋_GB2312" w:hAnsi="仿宋_GB2312" w:cs="仿宋_GB2312"/>
                <w:kern w:val="0"/>
                <w:sz w:val="28"/>
                <w:szCs w:val="28"/>
              </w:rPr>
            </w:pPr>
            <w:r>
              <w:rPr>
                <w:rFonts w:ascii="仿宋" w:eastAsia="仿宋" w:hAnsi="仿宋" w:cs="仿宋"/>
                <w:sz w:val="28"/>
                <w:szCs w:val="28"/>
                <w:lang w:val="en-US"/>
              </w:rPr>
              <w:t xml:space="preserve"> </w:t>
            </w:r>
            <w:r>
              <w:rPr>
                <w:rFonts w:ascii="仿宋_GB2312" w:eastAsia="仿宋_GB2312" w:hAnsi="仿宋_GB2312" w:cs="仿宋_GB2312" w:hint="eastAsia"/>
                <w:kern w:val="0"/>
                <w:sz w:val="28"/>
                <w:szCs w:val="28"/>
              </w:rPr>
              <w:t>征收土地预公告在拟征收土地所在的乡镇（街道）政务公开栏和村务公开栏以及村民小组显著位置公开发布，公告时间不少于十个工作日。</w:t>
            </w:r>
          </w:p>
          <w:p w:rsidR="00B778D1" w:rsidRDefault="00B778D1" w:rsidP="00B778D1">
            <w:pPr>
              <w:pStyle w:val="BodyText"/>
              <w:tabs>
                <w:tab w:val="left" w:pos="2162"/>
              </w:tabs>
              <w:autoSpaceDE w:val="0"/>
              <w:autoSpaceDN w:val="0"/>
              <w:spacing w:line="420" w:lineRule="exact"/>
              <w:ind w:firstLineChars="200" w:firstLine="31680"/>
              <w:rPr>
                <w:rFonts w:ascii="仿宋_GB2312" w:eastAsia="仿宋_GB2312" w:hAnsi="仿宋_GB2312" w:cs="仿宋_GB2312"/>
                <w:color w:val="0000FF"/>
                <w:kern w:val="0"/>
                <w:sz w:val="28"/>
                <w:szCs w:val="28"/>
                <w:lang w:val="en-US"/>
              </w:rPr>
            </w:pPr>
            <w:r>
              <w:rPr>
                <w:rFonts w:ascii="仿宋_GB2312" w:eastAsia="仿宋_GB2312" w:hAnsi="仿宋_GB2312" w:cs="仿宋_GB2312" w:hint="eastAsia"/>
                <w:kern w:val="0"/>
                <w:sz w:val="28"/>
                <w:szCs w:val="28"/>
                <w:lang w:val="en-US"/>
              </w:rPr>
              <w:t>自发布土地征收预公告之日起，在拟征地范围内实施</w:t>
            </w:r>
            <w:r>
              <w:rPr>
                <w:rFonts w:ascii="仿宋_GB2312" w:eastAsia="仿宋_GB2312" w:hAnsi="仿宋_GB2312" w:cs="仿宋_GB2312" w:hint="eastAsia"/>
                <w:color w:val="0000FF"/>
                <w:kern w:val="0"/>
                <w:sz w:val="28"/>
                <w:szCs w:val="28"/>
                <w:lang w:val="en-US"/>
              </w:rPr>
              <w:t>抢栽、抢种，抢建、抢搭</w:t>
            </w:r>
            <w:r>
              <w:rPr>
                <w:rFonts w:ascii="仿宋_GB2312" w:eastAsia="仿宋_GB2312" w:hAnsi="仿宋_GB2312" w:cs="仿宋_GB2312" w:hint="eastAsia"/>
                <w:kern w:val="0"/>
                <w:sz w:val="28"/>
                <w:szCs w:val="28"/>
                <w:lang w:val="en-US"/>
              </w:rPr>
              <w:t>等不正当增加补偿费用行为的，不予补偿。自土地征收预公告发布之日起，在拟征收土地范围内已办理农民建房手续但</w:t>
            </w:r>
            <w:r>
              <w:rPr>
                <w:rFonts w:ascii="仿宋_GB2312" w:eastAsia="仿宋_GB2312" w:hAnsi="仿宋_GB2312" w:cs="仿宋_GB2312" w:hint="eastAsia"/>
                <w:color w:val="0000FF"/>
                <w:kern w:val="0"/>
                <w:sz w:val="28"/>
                <w:szCs w:val="28"/>
                <w:lang w:val="en-US"/>
              </w:rPr>
              <w:t>未动工建设的</w:t>
            </w:r>
            <w:r>
              <w:rPr>
                <w:rFonts w:ascii="仿宋_GB2312" w:eastAsia="仿宋_GB2312" w:hAnsi="仿宋_GB2312" w:cs="仿宋_GB2312" w:hint="eastAsia"/>
                <w:kern w:val="0"/>
                <w:sz w:val="28"/>
                <w:szCs w:val="28"/>
                <w:lang w:val="en-US"/>
              </w:rPr>
              <w:t>按照集体土地原地类征收补偿标准进行补偿</w:t>
            </w:r>
            <w:r>
              <w:rPr>
                <w:rFonts w:ascii="仿宋_GB2312" w:eastAsia="仿宋_GB2312" w:hAnsi="仿宋_GB2312" w:cs="仿宋_GB2312" w:hint="eastAsia"/>
                <w:color w:val="FF0000"/>
                <w:kern w:val="0"/>
                <w:sz w:val="28"/>
                <w:szCs w:val="28"/>
                <w:lang w:val="en-US"/>
              </w:rPr>
              <w:t>；</w:t>
            </w:r>
            <w:r>
              <w:rPr>
                <w:rFonts w:ascii="仿宋_GB2312" w:eastAsia="仿宋_GB2312" w:hAnsi="仿宋_GB2312" w:cs="仿宋_GB2312" w:hint="eastAsia"/>
                <w:color w:val="0000FF"/>
                <w:kern w:val="0"/>
                <w:sz w:val="28"/>
                <w:szCs w:val="28"/>
                <w:lang w:val="en-US"/>
              </w:rPr>
              <w:t>已动工建设的应当按相关文件规定的补偿标准予以补偿。</w:t>
            </w:r>
            <w:r>
              <w:rPr>
                <w:rFonts w:ascii="仿宋_GB2312" w:eastAsia="仿宋_GB2312" w:hAnsi="仿宋_GB2312" w:cs="仿宋_GB2312"/>
                <w:color w:val="0000FF"/>
                <w:kern w:val="0"/>
                <w:sz w:val="28"/>
                <w:szCs w:val="28"/>
                <w:lang w:val="en-US"/>
              </w:rPr>
              <w:t xml:space="preserve"> </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第六条第一款第（二）、第（四）项</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县市人民政府发布土地征收预公告后，暂停办理在拟征收土地范围内的下列手续：（一）</w:t>
            </w:r>
            <w:r>
              <w:rPr>
                <w:rFonts w:ascii="仿宋" w:eastAsia="仿宋" w:hAnsi="仿宋" w:cs="仿宋"/>
                <w:sz w:val="28"/>
                <w:szCs w:val="28"/>
              </w:rPr>
              <w:t xml:space="preserve"> </w:t>
            </w:r>
            <w:r>
              <w:rPr>
                <w:rFonts w:ascii="仿宋" w:eastAsia="仿宋" w:hAnsi="仿宋" w:cs="仿宋" w:hint="eastAsia"/>
                <w:sz w:val="28"/>
                <w:szCs w:val="28"/>
              </w:rPr>
              <w:t>新批宅基地和其他建设用地；（二）</w:t>
            </w:r>
            <w:r>
              <w:rPr>
                <w:rFonts w:ascii="仿宋" w:eastAsia="仿宋" w:hAnsi="仿宋" w:cs="仿宋"/>
                <w:sz w:val="28"/>
                <w:szCs w:val="28"/>
              </w:rPr>
              <w:t xml:space="preserve"> </w:t>
            </w:r>
            <w:r>
              <w:rPr>
                <w:rFonts w:ascii="仿宋" w:eastAsia="仿宋" w:hAnsi="仿宋" w:cs="仿宋" w:hint="eastAsia"/>
                <w:sz w:val="28"/>
                <w:szCs w:val="28"/>
              </w:rPr>
              <w:t>办理审批、改建、扩建房屋手续；</w:t>
            </w:r>
          </w:p>
        </w:tc>
        <w:tc>
          <w:tcPr>
            <w:tcW w:w="4157" w:type="dxa"/>
            <w:vAlign w:val="center"/>
          </w:tcPr>
          <w:p w:rsidR="00B778D1" w:rsidRDefault="00B778D1">
            <w:pPr>
              <w:pStyle w:val="BodyText"/>
              <w:tabs>
                <w:tab w:val="left" w:pos="2162"/>
              </w:tabs>
              <w:autoSpaceDE w:val="0"/>
              <w:autoSpaceDN w:val="0"/>
              <w:spacing w:line="420" w:lineRule="exact"/>
              <w:rPr>
                <w:rFonts w:ascii="仿宋_GB2312" w:eastAsia="仿宋_GB2312" w:hAnsi="仿宋_GB2312" w:cs="仿宋_GB2312"/>
                <w:kern w:val="0"/>
                <w:sz w:val="28"/>
                <w:szCs w:val="28"/>
                <w:lang w:val="en-US"/>
              </w:rPr>
            </w:pPr>
          </w:p>
          <w:p w:rsidR="00B778D1" w:rsidRDefault="00B778D1" w:rsidP="00B778D1">
            <w:pPr>
              <w:pStyle w:val="BodyText"/>
              <w:tabs>
                <w:tab w:val="left" w:pos="2162"/>
              </w:tabs>
              <w:autoSpaceDE w:val="0"/>
              <w:autoSpaceDN w:val="0"/>
              <w:spacing w:line="420" w:lineRule="exact"/>
              <w:ind w:firstLineChars="200" w:firstLine="31680"/>
              <w:rPr>
                <w:rFonts w:ascii="仿宋_GB2312" w:eastAsia="仿宋_GB2312" w:hAnsi="仿宋_GB2312" w:cs="仿宋_GB2312"/>
                <w:kern w:val="0"/>
                <w:sz w:val="28"/>
                <w:szCs w:val="28"/>
                <w:lang w:val="en-US"/>
              </w:rPr>
            </w:pPr>
            <w:r>
              <w:rPr>
                <w:rFonts w:ascii="仿宋_GB2312" w:eastAsia="仿宋_GB2312" w:hAnsi="仿宋_GB2312" w:cs="仿宋_GB2312" w:hint="eastAsia"/>
                <w:kern w:val="0"/>
                <w:sz w:val="28"/>
                <w:szCs w:val="28"/>
                <w:lang w:val="en-US"/>
              </w:rPr>
              <w:t>（二）</w:t>
            </w:r>
            <w:r>
              <w:rPr>
                <w:rFonts w:ascii="仿宋_GB2312" w:eastAsia="仿宋_GB2312" w:hAnsi="仿宋_GB2312" w:cs="仿宋_GB2312" w:hint="eastAsia"/>
                <w:color w:val="0000FF"/>
                <w:kern w:val="0"/>
                <w:sz w:val="28"/>
                <w:szCs w:val="28"/>
                <w:lang w:val="en-US"/>
              </w:rPr>
              <w:t>办理新建、改（扩）建房屋等审批手续</w:t>
            </w:r>
            <w:r>
              <w:rPr>
                <w:rFonts w:ascii="仿宋_GB2312" w:eastAsia="仿宋_GB2312" w:hAnsi="仿宋_GB2312" w:cs="仿宋_GB2312" w:hint="eastAsia"/>
                <w:kern w:val="0"/>
                <w:sz w:val="28"/>
                <w:szCs w:val="28"/>
                <w:lang w:val="en-US"/>
              </w:rPr>
              <w:t>；</w:t>
            </w:r>
          </w:p>
          <w:p w:rsidR="00B778D1" w:rsidRDefault="00B778D1" w:rsidP="00B778D1">
            <w:pPr>
              <w:pStyle w:val="BodyText"/>
              <w:tabs>
                <w:tab w:val="left" w:pos="2162"/>
              </w:tabs>
              <w:autoSpaceDE w:val="0"/>
              <w:autoSpaceDN w:val="0"/>
              <w:spacing w:line="420" w:lineRule="exact"/>
              <w:ind w:firstLineChars="200" w:firstLine="31680"/>
              <w:rPr>
                <w:rFonts w:ascii="仿宋" w:eastAsia="仿宋" w:hAnsi="仿宋" w:cs="仿宋"/>
                <w:sz w:val="28"/>
                <w:szCs w:val="28"/>
              </w:rPr>
            </w:pPr>
            <w:r>
              <w:rPr>
                <w:rFonts w:ascii="仿宋_GB2312" w:eastAsia="仿宋_GB2312" w:hAnsi="仿宋_GB2312" w:cs="仿宋_GB2312" w:hint="eastAsia"/>
                <w:kern w:val="0"/>
                <w:sz w:val="28"/>
                <w:szCs w:val="28"/>
                <w:lang w:val="en-US"/>
              </w:rPr>
              <w:t>（四）为拟</w:t>
            </w:r>
            <w:r>
              <w:rPr>
                <w:rFonts w:ascii="仿宋_GB2312" w:eastAsia="仿宋_GB2312" w:hAnsi="仿宋_GB2312" w:cs="仿宋_GB2312" w:hint="eastAsia"/>
                <w:color w:val="0000FF"/>
                <w:kern w:val="0"/>
                <w:sz w:val="28"/>
                <w:szCs w:val="28"/>
                <w:lang w:val="en-US"/>
              </w:rPr>
              <w:t>征地拆迁</w:t>
            </w:r>
            <w:r>
              <w:rPr>
                <w:rFonts w:ascii="仿宋_GB2312" w:eastAsia="仿宋_GB2312" w:hAnsi="仿宋_GB2312" w:cs="仿宋_GB2312" w:hint="eastAsia"/>
                <w:kern w:val="0"/>
                <w:sz w:val="28"/>
                <w:szCs w:val="28"/>
                <w:lang w:val="en-US"/>
              </w:rPr>
              <w:t>范围内的经营场所新办理工商注册登记、税务登记；</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第七条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县市人民政府应当组织开展拟征收土地现状调查，查明土地权属、地类、面积以及青苗、农村住宅和其他地上附着物的权属、种类、数量等信息。拟征收土地的调查结果由被征收土地所有权人盖章确认及三名以上被征地农民签字见证；拟征收土地上农村住宅、青苗和其他地上附着物调查结果由附着物所有权人、使用权人签字确认。不同意签字或者因客观原因无法签字的，可以对调查结果予以公证或者采取摄影、摄像等方式固定相关证据。拟征收土地现状调查结果公示应当不少于五个工作日。</w:t>
            </w:r>
          </w:p>
        </w:tc>
        <w:tc>
          <w:tcPr>
            <w:tcW w:w="4157" w:type="dxa"/>
            <w:vAlign w:val="center"/>
          </w:tcPr>
          <w:p w:rsidR="00B778D1" w:rsidRDefault="00B778D1">
            <w:pPr>
              <w:pStyle w:val="BodyText"/>
              <w:tabs>
                <w:tab w:val="left" w:pos="2162"/>
              </w:tabs>
              <w:autoSpaceDE w:val="0"/>
              <w:autoSpaceDN w:val="0"/>
              <w:spacing w:line="420" w:lineRule="exact"/>
              <w:ind w:firstLine="645"/>
              <w:rPr>
                <w:rFonts w:ascii="仿宋" w:eastAsia="仿宋" w:hAnsi="仿宋" w:cs="仿宋"/>
                <w:sz w:val="28"/>
                <w:szCs w:val="28"/>
                <w:lang w:val="en-US"/>
              </w:rPr>
            </w:pPr>
            <w:r>
              <w:rPr>
                <w:rFonts w:ascii="仿宋_GB2312" w:eastAsia="仿宋_GB2312" w:hAnsi="仿宋_GB2312" w:cs="仿宋_GB2312" w:hint="eastAsia"/>
                <w:color w:val="0000FF"/>
                <w:kern w:val="0"/>
                <w:sz w:val="28"/>
                <w:szCs w:val="28"/>
                <w:lang w:val="en-US"/>
              </w:rPr>
              <w:t>县（市）</w:t>
            </w:r>
            <w:r>
              <w:rPr>
                <w:rFonts w:ascii="仿宋_GB2312" w:eastAsia="仿宋_GB2312" w:hAnsi="仿宋_GB2312" w:cs="仿宋_GB2312" w:hint="eastAsia"/>
                <w:kern w:val="0"/>
                <w:sz w:val="28"/>
                <w:szCs w:val="28"/>
                <w:lang w:val="en-US"/>
              </w:rPr>
              <w:t>人民政府应当组织开展拟征收土地现状调查，查明土地的位置、权属、地类、面积，以及</w:t>
            </w:r>
            <w:r>
              <w:rPr>
                <w:rFonts w:ascii="仿宋_GB2312" w:eastAsia="仿宋_GB2312" w:hAnsi="仿宋_GB2312" w:cs="仿宋_GB2312" w:hint="eastAsia"/>
                <w:color w:val="0000FF"/>
                <w:kern w:val="0"/>
                <w:sz w:val="28"/>
                <w:szCs w:val="28"/>
                <w:lang w:val="en-US"/>
              </w:rPr>
              <w:t>村（居）民</w:t>
            </w:r>
            <w:r>
              <w:rPr>
                <w:rFonts w:ascii="仿宋_GB2312" w:eastAsia="仿宋_GB2312" w:hAnsi="仿宋_GB2312" w:cs="仿宋_GB2312" w:hint="eastAsia"/>
                <w:kern w:val="0"/>
                <w:sz w:val="28"/>
                <w:szCs w:val="28"/>
                <w:lang w:val="en-US"/>
              </w:rPr>
              <w:t>住宅、其他地上附着物和青苗等的权属、种类、数量等情况。拟征收土地的调查结果由被征收土地所有权人盖章确认及三名以上被征地农民签字见证；拟征收土地上</w:t>
            </w:r>
            <w:r>
              <w:rPr>
                <w:rFonts w:ascii="仿宋_GB2312" w:eastAsia="仿宋_GB2312" w:hAnsi="仿宋_GB2312" w:cs="仿宋_GB2312" w:hint="eastAsia"/>
                <w:color w:val="0000FF"/>
                <w:kern w:val="0"/>
                <w:sz w:val="28"/>
                <w:szCs w:val="28"/>
                <w:lang w:val="en-US"/>
              </w:rPr>
              <w:t>村（居）民</w:t>
            </w:r>
            <w:r>
              <w:rPr>
                <w:rFonts w:ascii="仿宋_GB2312" w:eastAsia="仿宋_GB2312" w:hAnsi="仿宋_GB2312" w:cs="仿宋_GB2312" w:hint="eastAsia"/>
                <w:kern w:val="0"/>
                <w:sz w:val="28"/>
                <w:szCs w:val="28"/>
                <w:lang w:val="en-US"/>
              </w:rPr>
              <w:t>住宅、青苗和其他地上附着物调查结果由附着物所有权人、使用权人签字确认。不同意签字或者因客观原因无法签字的，可以对调查结果予以公证或者采取摄影、摄像等方式固定相关证据。拟征收土地现状调查结果公示应当不少于五个工作日。</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第八条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应该组织或委托相关评估机构开展拟征收土地社会稳定风险评估，出具社会稳定风险评估报告，载明拟征收土地概况、用途、所在村组和其他利害关系人的意见等，确定社会稳定风险点和风险等级，提出风险防范措施和处置预案。社会稳定风险评估应当有被征地的农村集体经济组织及其成员、村民委员会和其他利害关系人参加，评估结果是批准土地征收的重要依据。</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应该组织或委托相关评估机构开展拟征收土地社会稳定风险评估，出具社会稳定风险评估报告，载明拟征收土地概况、用途、所在村组和其他利害关系人的意见等，确定社会稳定风险点和风险等级，提出风险防范措施和处置预案。社会稳定风险评估应当有被征地的农村集体经济组织及其成员、村民委员会和其他利害关系人参加，评估结果是申请土地征收的重要依据。</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第九条第一款</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应当依据社会稳定风险评估结果并结合土地现状调查情况，组织自然资源、财政、农业农村、人社等有关部门拟定征地补偿安置方案，并在拟征收土地所在的乡镇（街道）政务公开栏或者村务公开栏以及村民小组显著位置予以公告，公告时间不少于三十日。</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lang w:val="zh-CN"/>
              </w:rPr>
              <w:t>征地补偿安置方案应当包括下列内容：（一）征收土地范围、目的；（二）土地权属、土地现状和面积；（三）征地补偿方式和标准、数额、</w:t>
            </w:r>
            <w:r>
              <w:rPr>
                <w:rFonts w:ascii="仿宋" w:eastAsia="仿宋" w:hAnsi="仿宋" w:cs="仿宋" w:hint="eastAsia"/>
                <w:sz w:val="28"/>
                <w:szCs w:val="28"/>
              </w:rPr>
              <w:t>安置</w:t>
            </w:r>
            <w:r>
              <w:rPr>
                <w:rFonts w:ascii="仿宋" w:eastAsia="仿宋" w:hAnsi="仿宋" w:cs="仿宋" w:hint="eastAsia"/>
                <w:sz w:val="28"/>
                <w:szCs w:val="28"/>
                <w:lang w:val="zh-CN"/>
              </w:rPr>
              <w:t>对象</w:t>
            </w:r>
            <w:r>
              <w:rPr>
                <w:rFonts w:ascii="仿宋" w:eastAsia="仿宋" w:hAnsi="仿宋" w:cs="仿宋" w:hint="eastAsia"/>
                <w:sz w:val="28"/>
                <w:szCs w:val="28"/>
              </w:rPr>
              <w:t>、安置方式</w:t>
            </w:r>
            <w:r>
              <w:rPr>
                <w:rFonts w:ascii="仿宋" w:eastAsia="仿宋" w:hAnsi="仿宋" w:cs="仿宋" w:hint="eastAsia"/>
                <w:sz w:val="28"/>
                <w:szCs w:val="28"/>
                <w:lang w:val="zh-CN"/>
              </w:rPr>
              <w:t>；</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应当依据社会稳定风险评估结果并结合土地现状调查情况，组织自然资源、财政、农业农村、人社等有关部门拟定征地补偿安置方案，并在拟征收土地所在的乡镇（街道）政务公开栏和村务公开栏以及村民小组显著位置予以公告，公告时间不少于三十日。</w:t>
            </w:r>
          </w:p>
          <w:p w:rsidR="00B778D1" w:rsidRDefault="00B778D1">
            <w:pPr>
              <w:spacing w:line="420" w:lineRule="exact"/>
              <w:rPr>
                <w:rFonts w:ascii="仿宋" w:eastAsia="仿宋" w:hAnsi="仿宋" w:cs="仿宋"/>
                <w:sz w:val="28"/>
                <w:szCs w:val="28"/>
                <w:lang w:val="zh-CN"/>
              </w:rPr>
            </w:pPr>
            <w:r>
              <w:rPr>
                <w:rFonts w:ascii="仿宋" w:eastAsia="仿宋" w:hAnsi="仿宋" w:cs="仿宋"/>
                <w:sz w:val="28"/>
                <w:szCs w:val="28"/>
              </w:rPr>
              <w:t xml:space="preserve">  </w:t>
            </w:r>
            <w:r>
              <w:rPr>
                <w:rFonts w:ascii="仿宋" w:eastAsia="仿宋" w:hAnsi="仿宋" w:cs="仿宋" w:hint="eastAsia"/>
                <w:sz w:val="28"/>
                <w:szCs w:val="28"/>
                <w:lang w:val="zh-CN"/>
              </w:rPr>
              <w:t>征地补偿安置方案应当包括下列内容：</w:t>
            </w:r>
          </w:p>
          <w:p w:rsidR="00B778D1" w:rsidRDefault="00B778D1">
            <w:pPr>
              <w:spacing w:line="420" w:lineRule="exact"/>
              <w:rPr>
                <w:rFonts w:ascii="仿宋" w:eastAsia="仿宋" w:hAnsi="仿宋" w:cs="仿宋"/>
                <w:sz w:val="28"/>
                <w:szCs w:val="28"/>
                <w:lang w:val="zh-CN"/>
              </w:rPr>
            </w:pPr>
            <w:r>
              <w:rPr>
                <w:rFonts w:ascii="仿宋" w:eastAsia="仿宋" w:hAnsi="仿宋" w:cs="仿宋" w:hint="eastAsia"/>
                <w:sz w:val="28"/>
                <w:szCs w:val="28"/>
                <w:lang w:val="zh-CN"/>
              </w:rPr>
              <w:t>（一）征收土地范围、目的；</w:t>
            </w:r>
          </w:p>
          <w:p w:rsidR="00B778D1" w:rsidRDefault="00B778D1">
            <w:pPr>
              <w:spacing w:line="420" w:lineRule="exact"/>
              <w:rPr>
                <w:rFonts w:ascii="仿宋" w:eastAsia="仿宋" w:hAnsi="仿宋" w:cs="仿宋"/>
                <w:sz w:val="28"/>
                <w:szCs w:val="28"/>
                <w:lang w:val="zh-CN"/>
              </w:rPr>
            </w:pPr>
            <w:r>
              <w:rPr>
                <w:rFonts w:ascii="仿宋" w:eastAsia="仿宋" w:hAnsi="仿宋" w:cs="仿宋" w:hint="eastAsia"/>
                <w:sz w:val="28"/>
                <w:szCs w:val="28"/>
                <w:lang w:val="zh-CN"/>
              </w:rPr>
              <w:t>（二）土地权属、土地现状和面积；</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lang w:val="zh-CN"/>
              </w:rPr>
              <w:t>（三）征地补偿方式和标准、</w:t>
            </w:r>
            <w:r>
              <w:rPr>
                <w:rFonts w:ascii="仿宋" w:eastAsia="仿宋" w:hAnsi="仿宋" w:cs="仿宋" w:hint="eastAsia"/>
                <w:sz w:val="28"/>
                <w:szCs w:val="28"/>
              </w:rPr>
              <w:t>安置</w:t>
            </w:r>
            <w:r>
              <w:rPr>
                <w:rFonts w:ascii="仿宋" w:eastAsia="仿宋" w:hAnsi="仿宋" w:cs="仿宋" w:hint="eastAsia"/>
                <w:sz w:val="28"/>
                <w:szCs w:val="28"/>
                <w:lang w:val="zh-CN"/>
              </w:rPr>
              <w:t>对象</w:t>
            </w:r>
            <w:r>
              <w:rPr>
                <w:rFonts w:ascii="仿宋" w:eastAsia="仿宋" w:hAnsi="仿宋" w:cs="仿宋" w:hint="eastAsia"/>
                <w:sz w:val="28"/>
                <w:szCs w:val="28"/>
              </w:rPr>
              <w:t>、安置方式</w:t>
            </w:r>
            <w:r>
              <w:rPr>
                <w:rFonts w:ascii="仿宋" w:eastAsia="仿宋" w:hAnsi="仿宋" w:cs="仿宋" w:hint="eastAsia"/>
                <w:sz w:val="28"/>
                <w:szCs w:val="28"/>
                <w:lang w:val="zh-CN"/>
              </w:rPr>
              <w:t>；</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第十条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拟被征地农村集体经济组织、农村居民或其他权利人应当在征地衬偿安置方案公告规定的期限内，持法律法规规定的有效土地或房屋权属证明（书）等到指定地点办理征地拆迁补偿登记手续。被征地农村集体经济组织、农村居民或其他权利人逾期未办理征收土地拆迁补偿登记的，当地县市人民政府土地征收实施机构可将予以公示的征收土地现状调查结果作为征地拆迁补偿安置的依据。</w:t>
            </w:r>
          </w:p>
        </w:tc>
        <w:tc>
          <w:tcPr>
            <w:tcW w:w="4157" w:type="dxa"/>
            <w:vAlign w:val="center"/>
          </w:tcPr>
          <w:p w:rsidR="00B778D1" w:rsidRDefault="00B778D1" w:rsidP="00B778D1">
            <w:pPr>
              <w:pStyle w:val="NormalWeb"/>
              <w:shd w:val="clear" w:color="auto" w:fill="FFFFFF"/>
              <w:autoSpaceDE w:val="0"/>
              <w:autoSpaceDN w:val="0"/>
              <w:spacing w:before="0" w:beforeAutospacing="0" w:after="0" w:afterAutospacing="0" w:line="420" w:lineRule="exact"/>
              <w:ind w:firstLineChars="200" w:firstLine="31680"/>
              <w:jc w:val="both"/>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拟被征地农村集体经济组织、</w:t>
            </w:r>
            <w:r>
              <w:rPr>
                <w:rFonts w:ascii="仿宋_GB2312" w:eastAsia="仿宋_GB2312" w:hAnsi="仿宋_GB2312" w:cs="仿宋_GB2312" w:hint="eastAsia"/>
                <w:color w:val="0000FF"/>
                <w:sz w:val="28"/>
                <w:szCs w:val="28"/>
              </w:rPr>
              <w:t>村（居）民和</w:t>
            </w:r>
            <w:r>
              <w:rPr>
                <w:rFonts w:ascii="仿宋_GB2312" w:eastAsia="仿宋_GB2312" w:hAnsi="仿宋_GB2312" w:cs="仿宋_GB2312" w:hint="eastAsia"/>
                <w:sz w:val="28"/>
                <w:szCs w:val="28"/>
              </w:rPr>
              <w:t>其他权利人应当在征地补偿安置方案公告规定的期限内，</w:t>
            </w:r>
            <w:r>
              <w:rPr>
                <w:rFonts w:ascii="仿宋_GB2312" w:eastAsia="仿宋_GB2312" w:hAnsi="仿宋_GB2312" w:cs="仿宋_GB2312" w:hint="eastAsia"/>
                <w:color w:val="0000FF"/>
                <w:sz w:val="28"/>
                <w:szCs w:val="28"/>
              </w:rPr>
              <w:t>持户主居民身份证、户口簿、不动产权证或相关材料</w:t>
            </w:r>
            <w:r>
              <w:rPr>
                <w:rFonts w:ascii="仿宋_GB2312" w:eastAsia="仿宋_GB2312" w:hAnsi="仿宋_GB2312" w:cs="仿宋_GB2312" w:hint="eastAsia"/>
                <w:sz w:val="28"/>
                <w:szCs w:val="28"/>
              </w:rPr>
              <w:t>等到指定地点办理征地拆迁补偿登记手续。被征地农村集体经济组织、</w:t>
            </w:r>
            <w:r>
              <w:rPr>
                <w:rFonts w:ascii="仿宋_GB2312" w:eastAsia="仿宋_GB2312" w:hAnsi="仿宋_GB2312" w:cs="仿宋_GB2312" w:hint="eastAsia"/>
                <w:color w:val="0000FF"/>
                <w:sz w:val="28"/>
                <w:szCs w:val="28"/>
              </w:rPr>
              <w:t>村（居）民和</w:t>
            </w:r>
            <w:r>
              <w:rPr>
                <w:rFonts w:ascii="仿宋_GB2312" w:eastAsia="仿宋_GB2312" w:hAnsi="仿宋_GB2312" w:cs="仿宋_GB2312" w:hint="eastAsia"/>
                <w:sz w:val="28"/>
                <w:szCs w:val="28"/>
              </w:rPr>
              <w:t>其他权利人逾期未办理</w:t>
            </w:r>
            <w:r>
              <w:rPr>
                <w:rFonts w:ascii="仿宋_GB2312" w:eastAsia="仿宋_GB2312" w:hAnsi="仿宋_GB2312" w:cs="仿宋_GB2312" w:hint="eastAsia"/>
                <w:color w:val="0000FF"/>
                <w:sz w:val="28"/>
                <w:szCs w:val="28"/>
              </w:rPr>
              <w:t>征地拆迁</w:t>
            </w:r>
            <w:r>
              <w:rPr>
                <w:rFonts w:ascii="仿宋_GB2312" w:eastAsia="仿宋_GB2312" w:hAnsi="仿宋_GB2312" w:cs="仿宋_GB2312" w:hint="eastAsia"/>
                <w:sz w:val="28"/>
                <w:szCs w:val="28"/>
              </w:rPr>
              <w:t>补偿登记的，当地县（市）人民政府土地征收实施机构以公示的征收土地现状调查结果作为征地拆迁补偿安置的依据。</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第十一条第一款</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确定征地补偿安置方案后，由县市人民政府征地拆迁实施部门与拟征收土地的所有权人、使用权人签行征地补偿安置协议。补偿安置协议应当依法约定征地补偿费用的支付期限、方式，交付土地的期限、条件等。</w:t>
            </w:r>
          </w:p>
        </w:tc>
        <w:tc>
          <w:tcPr>
            <w:tcW w:w="4157" w:type="dxa"/>
            <w:vAlign w:val="center"/>
          </w:tcPr>
          <w:p w:rsidR="00B778D1" w:rsidRDefault="00B778D1" w:rsidP="00B778D1">
            <w:pPr>
              <w:pStyle w:val="BodyText"/>
              <w:tabs>
                <w:tab w:val="left" w:pos="2152"/>
              </w:tabs>
              <w:autoSpaceDE w:val="0"/>
              <w:autoSpaceDN w:val="0"/>
              <w:spacing w:line="420" w:lineRule="exact"/>
              <w:ind w:firstLineChars="200" w:firstLine="31680"/>
              <w:rPr>
                <w:rFonts w:ascii="仿宋" w:eastAsia="仿宋" w:hAnsi="仿宋" w:cs="仿宋"/>
                <w:sz w:val="28"/>
                <w:szCs w:val="28"/>
              </w:rPr>
            </w:pPr>
            <w:r>
              <w:rPr>
                <w:rFonts w:ascii="仿宋_GB2312" w:eastAsia="仿宋_GB2312" w:hAnsi="仿宋_GB2312" w:cs="仿宋_GB2312" w:hint="eastAsia"/>
                <w:sz w:val="28"/>
                <w:szCs w:val="28"/>
                <w:lang w:val="en-US"/>
              </w:rPr>
              <w:t>县（市）人民政府确定征地补偿安置方案后</w:t>
            </w:r>
            <w:r>
              <w:rPr>
                <w:rFonts w:ascii="仿宋_GB2312" w:eastAsia="仿宋_GB2312" w:hAnsi="仿宋_GB2312" w:cs="仿宋_GB2312" w:hint="eastAsia"/>
                <w:sz w:val="28"/>
                <w:szCs w:val="28"/>
              </w:rPr>
              <w:t>，由县（市）人民政府土地</w:t>
            </w:r>
            <w:r>
              <w:rPr>
                <w:rFonts w:ascii="仿宋_GB2312" w:eastAsia="仿宋_GB2312" w:hAnsi="仿宋_GB2312" w:cs="仿宋_GB2312" w:hint="eastAsia"/>
                <w:sz w:val="28"/>
                <w:szCs w:val="28"/>
                <w:lang w:val="en-US"/>
              </w:rPr>
              <w:t>征收实施机构与拟征收土地的所有权人、使用权人、</w:t>
            </w:r>
            <w:r>
              <w:rPr>
                <w:rFonts w:ascii="仿宋_GB2312" w:eastAsia="仿宋_GB2312" w:hAnsi="仿宋_GB2312" w:cs="仿宋_GB2312" w:hint="eastAsia"/>
                <w:color w:val="0000FF"/>
                <w:sz w:val="28"/>
                <w:szCs w:val="28"/>
                <w:lang w:val="en-US"/>
              </w:rPr>
              <w:t>经营权人</w:t>
            </w:r>
            <w:r>
              <w:rPr>
                <w:rFonts w:ascii="仿宋_GB2312" w:eastAsia="仿宋_GB2312" w:hAnsi="仿宋_GB2312" w:cs="仿宋_GB2312" w:hint="eastAsia"/>
                <w:sz w:val="28"/>
                <w:szCs w:val="28"/>
                <w:lang w:val="en-US"/>
              </w:rPr>
              <w:t>签订征地补偿安置协议。补偿安置协议应当依法约定征地补偿费用的支付期限、方式，交付土地的期限、条件等。</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第十三条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征收土地申请经省人民政府或国务院批准后，县市人民政府应当在收到征收土地方案批准文件之日起十五个工作日内，在被征收土地所在的乡镇（街道）政务公开栏或者村务公开栏以及村民小组显著位置予以公告，并对征收土地公告采取留存送达回证、现场摄像、照相等方式予以取证存档。征收土地公告应载明征收土地批准机关、批准文号、征收土地的批准用途、权属、范围、面积、征收时间、征地补偿安置标准、征收时间限等。</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征收土地申请经省人民政府或国务院批准后，县市人民政府应当在收到征收土地方案批准文件之日起十五个工作日内，在被征收土地所在的乡镇（街道）政务公开栏和村务公开栏以及村民小组显著位置予以公告，并对征收土地公告采取留存送达回证、现场摄影、摄像等方式予以取证存档。征收土地公告应载明征收土地批准机关、批准文号、征收土地的批准用途、权属、范围、面积、征收时间、征地补偿安置标准、征收时间限等具体工作安排。</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第十四条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应当自发布征收土地公告后三个月内，对已经签订征地补偿安置协议的，将征地补偿费用足额支付到位；对未签订征地补偿安置协议的，应当作出征地补偿安置决定并依法送达后，将所涉及的征地补偿费用存入指定银行账户。发布征收土地公告前，不得动工建设。</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县市人民政府应当自发布征收土地公告后三个月内，对已经签订征地补偿安置协议的，将征地补偿费用足额支付到位；对个别未签订征地补偿安置协议的，应当作出征地补偿安置决定，并依法组织实施。发布征收土地公告前，不得动工建设。</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第十五条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被征地农村集体经济组织、农村居民或其他权利人应当在征地拆迁补偿安置协议规定的期限内腾地。</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征地拆迁补偿费用全额支付后，被征地农村集体经济组织、农村居民或其他权利人没有在规定期限内腾地的，由土地征收实施机构依法作出限期腾地决定；逾期拒不腾地的，申请人民法院依法强制执行。</w:t>
            </w:r>
          </w:p>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征地拆迁补偿费用没有全额支付到位的，被征地农村集体经济组织、农村居民或其他权利人有权拒绝腾地。</w:t>
            </w:r>
          </w:p>
        </w:tc>
        <w:tc>
          <w:tcPr>
            <w:tcW w:w="4157" w:type="dxa"/>
            <w:vAlign w:val="center"/>
          </w:tcPr>
          <w:p w:rsidR="00B778D1" w:rsidRDefault="00B778D1" w:rsidP="00B778D1">
            <w:pPr>
              <w:pStyle w:val="BodyText"/>
              <w:autoSpaceDE w:val="0"/>
              <w:autoSpaceDN w:val="0"/>
              <w:spacing w:line="420" w:lineRule="exact"/>
              <w:ind w:firstLineChars="200" w:firstLine="31680"/>
              <w:rPr>
                <w:rFonts w:ascii="仿宋_GB2312" w:eastAsia="仿宋_GB2312" w:hAnsi="仿宋_GB2312" w:cs="仿宋_GB2312"/>
                <w:color w:val="0000FF"/>
                <w:sz w:val="28"/>
                <w:szCs w:val="28"/>
              </w:rPr>
            </w:pPr>
            <w:r>
              <w:rPr>
                <w:rFonts w:ascii="仿宋_GB2312" w:eastAsia="仿宋_GB2312" w:hAnsi="仿宋_GB2312" w:cs="仿宋_GB2312" w:hint="eastAsia"/>
                <w:sz w:val="28"/>
                <w:szCs w:val="28"/>
              </w:rPr>
              <w:t>被征地农村集体经济组织、村（居）民和其他权利人应当在征地拆迁补偿安置</w:t>
            </w:r>
            <w:r>
              <w:rPr>
                <w:rFonts w:ascii="仿宋_GB2312" w:eastAsia="仿宋_GB2312" w:hAnsi="仿宋_GB2312" w:cs="仿宋_GB2312" w:hint="eastAsia"/>
                <w:sz w:val="28"/>
                <w:szCs w:val="28"/>
                <w:lang w:val="en-US"/>
              </w:rPr>
              <w:t>协议</w:t>
            </w:r>
            <w:r>
              <w:rPr>
                <w:rFonts w:ascii="仿宋_GB2312" w:eastAsia="仿宋_GB2312" w:hAnsi="仿宋_GB2312" w:cs="仿宋_GB2312" w:hint="eastAsia"/>
                <w:color w:val="FF0000"/>
                <w:sz w:val="28"/>
                <w:szCs w:val="28"/>
                <w:lang w:val="en-US"/>
              </w:rPr>
              <w:t>约定</w:t>
            </w:r>
            <w:r>
              <w:rPr>
                <w:rFonts w:ascii="仿宋_GB2312" w:eastAsia="仿宋_GB2312" w:hAnsi="仿宋_GB2312" w:cs="仿宋_GB2312" w:hint="eastAsia"/>
                <w:sz w:val="28"/>
                <w:szCs w:val="28"/>
              </w:rPr>
              <w:t>的期限内腾地。</w:t>
            </w:r>
          </w:p>
          <w:p w:rsidR="00B778D1" w:rsidRDefault="00B778D1" w:rsidP="00B778D1">
            <w:pPr>
              <w:pStyle w:val="BodyText"/>
              <w:autoSpaceDE w:val="0"/>
              <w:autoSpaceDN w:val="0"/>
              <w:spacing w:line="420" w:lineRule="exact"/>
              <w:ind w:firstLineChars="200" w:firstLine="31680"/>
              <w:rPr>
                <w:rFonts w:ascii="仿宋_GB2312" w:eastAsia="仿宋_GB2312" w:hAnsi="仿宋_GB2312" w:cs="仿宋_GB2312"/>
                <w:color w:val="0000FF"/>
                <w:sz w:val="28"/>
                <w:szCs w:val="28"/>
              </w:rPr>
            </w:pPr>
            <w:r>
              <w:rPr>
                <w:rFonts w:ascii="仿宋_GB2312" w:eastAsia="仿宋_GB2312" w:hAnsi="仿宋_GB2312" w:cs="仿宋_GB2312" w:hint="eastAsia"/>
                <w:sz w:val="28"/>
                <w:szCs w:val="28"/>
              </w:rPr>
              <w:t>征地补偿费足额支付后，被征地农村集体经济组织、村（居）民和其他权利人在规定</w:t>
            </w:r>
            <w:r>
              <w:rPr>
                <w:rFonts w:ascii="仿宋_GB2312" w:eastAsia="仿宋_GB2312" w:hAnsi="仿宋_GB2312" w:cs="仿宋_GB2312" w:hint="eastAsia"/>
                <w:color w:val="FF0000"/>
                <w:sz w:val="28"/>
                <w:szCs w:val="28"/>
              </w:rPr>
              <w:t>或者约定</w:t>
            </w:r>
            <w:r>
              <w:rPr>
                <w:rFonts w:ascii="仿宋_GB2312" w:eastAsia="仿宋_GB2312" w:hAnsi="仿宋_GB2312" w:cs="仿宋_GB2312" w:hint="eastAsia"/>
                <w:sz w:val="28"/>
                <w:szCs w:val="28"/>
              </w:rPr>
              <w:t>期限内拒不交出土地、腾地的，</w:t>
            </w:r>
            <w:r>
              <w:rPr>
                <w:rFonts w:ascii="仿宋_GB2312" w:eastAsia="仿宋_GB2312" w:hAnsi="仿宋_GB2312" w:cs="仿宋_GB2312" w:hint="eastAsia"/>
                <w:color w:val="0000FF"/>
                <w:sz w:val="28"/>
                <w:szCs w:val="28"/>
              </w:rPr>
              <w:t>由县（市）人民政府责令限期交出土地、腾地；逾期拒不腾地的，依法申请人民法院强制执行。</w:t>
            </w:r>
          </w:p>
          <w:p w:rsidR="00B778D1" w:rsidRDefault="00B778D1" w:rsidP="00B778D1">
            <w:pPr>
              <w:pStyle w:val="BodyText"/>
              <w:autoSpaceDE w:val="0"/>
              <w:autoSpaceDN w:val="0"/>
              <w:spacing w:line="420" w:lineRule="exact"/>
              <w:ind w:firstLineChars="200" w:firstLine="31680"/>
              <w:rPr>
                <w:rFonts w:ascii="仿宋" w:eastAsia="仿宋" w:hAnsi="仿宋" w:cs="仿宋"/>
                <w:sz w:val="28"/>
                <w:szCs w:val="28"/>
              </w:rPr>
            </w:pPr>
            <w:r>
              <w:rPr>
                <w:rFonts w:ascii="仿宋_GB2312" w:eastAsia="仿宋_GB2312" w:hAnsi="仿宋_GB2312" w:cs="仿宋_GB2312" w:hint="eastAsia"/>
                <w:sz w:val="28"/>
                <w:szCs w:val="28"/>
              </w:rPr>
              <w:t>征地补偿费用没有足额支付到位的，被征地农村集体经济组织、村（居）民和其他权利人有权拒绝腾地。</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第十六条第二款</w:t>
            </w:r>
          </w:p>
        </w:tc>
        <w:tc>
          <w:tcPr>
            <w:tcW w:w="3666" w:type="dxa"/>
            <w:vAlign w:val="center"/>
          </w:tcPr>
          <w:p w:rsidR="00B778D1" w:rsidRDefault="00B778D1">
            <w:pPr>
              <w:pStyle w:val="BodyText"/>
              <w:tabs>
                <w:tab w:val="left" w:pos="2472"/>
              </w:tabs>
              <w:autoSpaceDE w:val="0"/>
              <w:autoSpaceDN w:val="0"/>
              <w:spacing w:line="420" w:lineRule="exact"/>
              <w:ind w:firstLine="645"/>
              <w:rPr>
                <w:rFonts w:ascii="仿宋" w:eastAsia="仿宋" w:hAnsi="仿宋" w:cs="仿宋"/>
                <w:sz w:val="28"/>
                <w:szCs w:val="28"/>
              </w:rPr>
            </w:pPr>
            <w:r>
              <w:rPr>
                <w:rFonts w:ascii="仿宋_GB2312" w:eastAsia="仿宋_GB2312" w:hAnsi="仿宋_GB2312" w:cs="仿宋_GB2312" w:hint="eastAsia"/>
                <w:sz w:val="28"/>
                <w:szCs w:val="28"/>
              </w:rPr>
              <w:t>征收农村集体建设用地按照《湖南省人民政府</w:t>
            </w:r>
            <w:r>
              <w:rPr>
                <w:rFonts w:ascii="仿宋_GB2312" w:eastAsia="仿宋_GB2312" w:hAnsi="仿宋_GB2312" w:cs="仿宋_GB2312"/>
                <w:sz w:val="28"/>
                <w:szCs w:val="28"/>
                <w:lang w:val="en-US"/>
              </w:rPr>
              <w:t>&lt;</w:t>
            </w:r>
            <w:r>
              <w:rPr>
                <w:rFonts w:ascii="仿宋_GB2312" w:eastAsia="仿宋_GB2312" w:hAnsi="仿宋_GB2312" w:cs="仿宋_GB2312" w:hint="eastAsia"/>
                <w:sz w:val="28"/>
                <w:szCs w:val="28"/>
                <w:lang w:val="en-US"/>
              </w:rPr>
              <w:t>关于调整湖南省征地补偿标准的通知</w:t>
            </w:r>
            <w:r>
              <w:rPr>
                <w:rFonts w:ascii="仿宋_GB2312" w:eastAsia="仿宋_GB2312" w:hAnsi="仿宋_GB2312" w:cs="仿宋_GB2312"/>
                <w:sz w:val="28"/>
                <w:szCs w:val="28"/>
                <w:lang w:val="en-US"/>
              </w:rPr>
              <w:t>&gt;</w:t>
            </w:r>
            <w:r>
              <w:rPr>
                <w:rFonts w:ascii="仿宋_GB2312" w:eastAsia="仿宋_GB2312" w:hAnsi="仿宋_GB2312" w:cs="仿宋_GB2312" w:hint="eastAsia"/>
                <w:sz w:val="28"/>
                <w:szCs w:val="28"/>
              </w:rPr>
              <w:t>》（湘政发〔</w:t>
            </w:r>
            <w:r>
              <w:rPr>
                <w:rFonts w:ascii="仿宋_GB2312" w:eastAsia="仿宋_GB2312" w:hAnsi="仿宋_GB2312" w:cs="仿宋_GB2312"/>
                <w:sz w:val="28"/>
                <w:szCs w:val="28"/>
                <w:lang w:val="en-US"/>
              </w:rPr>
              <w:t>2021</w:t>
            </w:r>
            <w:r>
              <w:rPr>
                <w:rFonts w:ascii="仿宋_GB2312" w:eastAsia="仿宋_GB2312" w:hAnsi="仿宋_GB2312" w:cs="仿宋_GB2312" w:hint="eastAsia"/>
                <w:sz w:val="28"/>
                <w:szCs w:val="28"/>
              </w:rPr>
              <w:t>〕</w:t>
            </w:r>
            <w:r>
              <w:rPr>
                <w:rFonts w:ascii="仿宋_GB2312" w:eastAsia="仿宋_GB2312" w:hAnsi="仿宋_GB2312" w:cs="仿宋_GB2312"/>
                <w:sz w:val="28"/>
                <w:szCs w:val="28"/>
                <w:lang w:val="en-US"/>
              </w:rPr>
              <w:t>3</w:t>
            </w:r>
            <w:r>
              <w:rPr>
                <w:rFonts w:ascii="仿宋_GB2312" w:eastAsia="仿宋_GB2312" w:hAnsi="仿宋_GB2312" w:cs="仿宋_GB2312" w:hint="eastAsia"/>
                <w:sz w:val="28"/>
                <w:szCs w:val="28"/>
                <w:lang w:val="en-US"/>
              </w:rPr>
              <w:t>号</w:t>
            </w:r>
            <w:r>
              <w:rPr>
                <w:rFonts w:ascii="仿宋_GB2312" w:eastAsia="仿宋_GB2312" w:hAnsi="仿宋_GB2312" w:cs="仿宋_GB2312" w:hint="eastAsia"/>
                <w:sz w:val="28"/>
                <w:szCs w:val="28"/>
              </w:rPr>
              <w:t>）确定的其他农用地补偿标准执行。</w:t>
            </w:r>
          </w:p>
        </w:tc>
        <w:tc>
          <w:tcPr>
            <w:tcW w:w="4157" w:type="dxa"/>
            <w:vAlign w:val="center"/>
          </w:tcPr>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征收农村集体建设用地按照《湖南省人民政府</w:t>
            </w:r>
            <w:r>
              <w:rPr>
                <w:rFonts w:ascii="仿宋_GB2312" w:eastAsia="仿宋_GB2312" w:hAnsi="仿宋_GB2312" w:cs="仿宋_GB2312" w:hint="eastAsia"/>
                <w:sz w:val="28"/>
                <w:szCs w:val="28"/>
                <w:lang w:val="en-US"/>
              </w:rPr>
              <w:t>关于调整湖南省征地补偿标准的通知</w:t>
            </w:r>
            <w:r>
              <w:rPr>
                <w:rFonts w:ascii="仿宋_GB2312" w:eastAsia="仿宋_GB2312" w:hAnsi="仿宋_GB2312" w:cs="仿宋_GB2312" w:hint="eastAsia"/>
                <w:sz w:val="28"/>
                <w:szCs w:val="28"/>
              </w:rPr>
              <w:t>》（湘政发〔</w:t>
            </w:r>
            <w:r>
              <w:rPr>
                <w:rFonts w:ascii="仿宋_GB2312" w:eastAsia="仿宋_GB2312" w:hAnsi="仿宋_GB2312" w:cs="仿宋_GB2312"/>
                <w:sz w:val="28"/>
                <w:szCs w:val="28"/>
                <w:lang w:val="en-US"/>
              </w:rPr>
              <w:t>2021</w:t>
            </w:r>
            <w:r>
              <w:rPr>
                <w:rFonts w:ascii="仿宋_GB2312" w:eastAsia="仿宋_GB2312" w:hAnsi="仿宋_GB2312" w:cs="仿宋_GB2312" w:hint="eastAsia"/>
                <w:sz w:val="28"/>
                <w:szCs w:val="28"/>
              </w:rPr>
              <w:t>〕</w:t>
            </w:r>
            <w:r>
              <w:rPr>
                <w:rFonts w:ascii="仿宋_GB2312" w:eastAsia="仿宋_GB2312" w:hAnsi="仿宋_GB2312" w:cs="仿宋_GB2312"/>
                <w:sz w:val="28"/>
                <w:szCs w:val="28"/>
                <w:lang w:val="en-US"/>
              </w:rPr>
              <w:t>3</w:t>
            </w:r>
            <w:r>
              <w:rPr>
                <w:rFonts w:ascii="仿宋_GB2312" w:eastAsia="仿宋_GB2312" w:hAnsi="仿宋_GB2312" w:cs="仿宋_GB2312" w:hint="eastAsia"/>
                <w:sz w:val="28"/>
                <w:szCs w:val="28"/>
                <w:lang w:val="en-US"/>
              </w:rPr>
              <w:t>号</w:t>
            </w:r>
            <w:r>
              <w:rPr>
                <w:rFonts w:ascii="仿宋_GB2312" w:eastAsia="仿宋_GB2312" w:hAnsi="仿宋_GB2312" w:cs="仿宋_GB2312" w:hint="eastAsia"/>
                <w:sz w:val="28"/>
                <w:szCs w:val="28"/>
              </w:rPr>
              <w:t>）</w:t>
            </w:r>
            <w:r>
              <w:rPr>
                <w:rFonts w:ascii="仿宋_GB2312" w:eastAsia="仿宋_GB2312" w:hAnsi="仿宋_GB2312" w:cs="仿宋_GB2312" w:hint="eastAsia"/>
                <w:color w:val="FF0000"/>
                <w:sz w:val="28"/>
                <w:szCs w:val="28"/>
              </w:rPr>
              <w:t>规</w:t>
            </w:r>
            <w:r>
              <w:rPr>
                <w:rFonts w:ascii="仿宋_GB2312" w:eastAsia="仿宋_GB2312" w:hAnsi="仿宋_GB2312" w:cs="仿宋_GB2312" w:hint="eastAsia"/>
                <w:sz w:val="28"/>
                <w:szCs w:val="28"/>
              </w:rPr>
              <w:t>定的</w:t>
            </w:r>
            <w:r>
              <w:rPr>
                <w:rFonts w:ascii="仿宋_GB2312" w:eastAsia="仿宋_GB2312" w:hAnsi="仿宋_GB2312" w:cs="仿宋_GB2312" w:hint="eastAsia"/>
                <w:color w:val="FF0000"/>
                <w:sz w:val="28"/>
                <w:szCs w:val="28"/>
              </w:rPr>
              <w:t>征收</w:t>
            </w:r>
            <w:r>
              <w:rPr>
                <w:rFonts w:ascii="仿宋_GB2312" w:eastAsia="仿宋_GB2312" w:hAnsi="仿宋_GB2312" w:cs="仿宋_GB2312" w:hint="eastAsia"/>
                <w:sz w:val="28"/>
                <w:szCs w:val="28"/>
              </w:rPr>
              <w:t>其他农用地</w:t>
            </w:r>
            <w:r>
              <w:rPr>
                <w:rFonts w:ascii="仿宋_GB2312" w:eastAsia="仿宋_GB2312" w:hAnsi="仿宋_GB2312" w:cs="仿宋_GB2312" w:hint="eastAsia"/>
                <w:color w:val="FF0000"/>
                <w:sz w:val="28"/>
                <w:szCs w:val="28"/>
              </w:rPr>
              <w:t>的</w:t>
            </w:r>
            <w:r>
              <w:rPr>
                <w:rFonts w:ascii="仿宋_GB2312" w:eastAsia="仿宋_GB2312" w:hAnsi="仿宋_GB2312" w:cs="仿宋_GB2312" w:hint="eastAsia"/>
                <w:sz w:val="28"/>
                <w:szCs w:val="28"/>
              </w:rPr>
              <w:t>补偿标准执行。</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第十七条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被征地农村集体经济组织、农村居民或其他权利人的土地补偿费分配比例，由县市人民政府根据相关规定确定。</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被征地农村集体经济组织、村（居）民或其他权利人的土地补偿费分配比例，由县市人民政府根据相关规定确定。</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第十八条</w:t>
            </w:r>
          </w:p>
        </w:tc>
        <w:tc>
          <w:tcPr>
            <w:tcW w:w="3666" w:type="dxa"/>
            <w:vAlign w:val="center"/>
          </w:tcPr>
          <w:p w:rsidR="00B778D1" w:rsidRDefault="00B778D1">
            <w:pPr>
              <w:pStyle w:val="BodyText"/>
              <w:autoSpaceDE w:val="0"/>
              <w:autoSpaceDN w:val="0"/>
              <w:spacing w:line="420" w:lineRule="exact"/>
              <w:ind w:firstLine="645"/>
              <w:rPr>
                <w:rFonts w:ascii="仿宋_GB2312" w:eastAsia="仿宋_GB2312" w:hAnsi="仿宋_GB2312" w:cs="仿宋_GB2312"/>
                <w:spacing w:val="-15"/>
                <w:sz w:val="28"/>
                <w:szCs w:val="28"/>
              </w:rPr>
            </w:pPr>
            <w:r>
              <w:rPr>
                <w:rFonts w:ascii="仿宋_GB2312" w:eastAsia="仿宋_GB2312" w:hAnsi="仿宋_GB2312" w:cs="仿宋_GB2312"/>
                <w:spacing w:val="4"/>
                <w:sz w:val="28"/>
                <w:szCs w:val="28"/>
                <w:lang w:val="en-US"/>
              </w:rPr>
              <w:t xml:space="preserve"> </w:t>
            </w:r>
            <w:r>
              <w:rPr>
                <w:rFonts w:ascii="仿宋_GB2312" w:eastAsia="仿宋_GB2312" w:hAnsi="仿宋_GB2312" w:cs="仿宋_GB2312" w:hint="eastAsia"/>
                <w:spacing w:val="4"/>
                <w:sz w:val="28"/>
                <w:szCs w:val="28"/>
              </w:rPr>
              <w:t>征收集体土地涉及房屋等建</w:t>
            </w:r>
            <w:r>
              <w:rPr>
                <w:rFonts w:ascii="仿宋_GB2312" w:eastAsia="仿宋_GB2312" w:hAnsi="仿宋_GB2312" w:cs="仿宋_GB2312" w:hint="eastAsia"/>
                <w:sz w:val="28"/>
                <w:szCs w:val="28"/>
              </w:rPr>
              <w:t>（</w:t>
            </w:r>
            <w:r>
              <w:rPr>
                <w:rFonts w:ascii="仿宋_GB2312" w:eastAsia="仿宋_GB2312" w:hAnsi="仿宋_GB2312" w:cs="仿宋_GB2312" w:hint="eastAsia"/>
                <w:spacing w:val="-33"/>
                <w:sz w:val="28"/>
                <w:szCs w:val="28"/>
              </w:rPr>
              <w:t>构</w:t>
            </w:r>
            <w:r>
              <w:rPr>
                <w:rFonts w:ascii="仿宋_GB2312" w:eastAsia="仿宋_GB2312" w:hAnsi="仿宋_GB2312" w:cs="仿宋_GB2312" w:hint="eastAsia"/>
                <w:spacing w:val="-30"/>
                <w:sz w:val="28"/>
                <w:szCs w:val="28"/>
              </w:rPr>
              <w:t>）</w:t>
            </w:r>
            <w:r>
              <w:rPr>
                <w:rFonts w:ascii="仿宋_GB2312" w:eastAsia="仿宋_GB2312" w:hAnsi="仿宋_GB2312" w:cs="仿宋_GB2312" w:hint="eastAsia"/>
                <w:spacing w:val="-2"/>
                <w:sz w:val="28"/>
                <w:szCs w:val="28"/>
              </w:rPr>
              <w:t>筑物及附属设</w:t>
            </w:r>
            <w:r>
              <w:rPr>
                <w:rFonts w:ascii="仿宋_GB2312" w:eastAsia="仿宋_GB2312" w:hAnsi="仿宋_GB2312" w:cs="仿宋_GB2312" w:hint="eastAsia"/>
                <w:spacing w:val="-8"/>
                <w:sz w:val="28"/>
                <w:szCs w:val="28"/>
              </w:rPr>
              <w:t>施拆迁的，应当对被拆迁人给</w:t>
            </w:r>
            <w:r>
              <w:rPr>
                <w:rFonts w:ascii="仿宋_GB2312" w:eastAsia="仿宋_GB2312" w:hAnsi="仿宋_GB2312" w:cs="仿宋_GB2312" w:hint="eastAsia"/>
                <w:sz w:val="28"/>
                <w:szCs w:val="28"/>
              </w:rPr>
              <w:t>予</w:t>
            </w:r>
            <w:r>
              <w:rPr>
                <w:rFonts w:ascii="仿宋_GB2312" w:eastAsia="仿宋_GB2312" w:hAnsi="仿宋_GB2312" w:cs="仿宋_GB2312" w:hint="eastAsia"/>
                <w:spacing w:val="-9"/>
                <w:sz w:val="28"/>
                <w:szCs w:val="28"/>
              </w:rPr>
              <w:t>补偿，补偿标准按照本办法附件</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3</w:t>
            </w:r>
            <w:r>
              <w:rPr>
                <w:rFonts w:ascii="仿宋_GB2312" w:eastAsia="仿宋_GB2312" w:hAnsi="仿宋_GB2312" w:cs="仿宋_GB2312" w:hint="eastAsia"/>
                <w:spacing w:val="-15"/>
                <w:sz w:val="28"/>
                <w:szCs w:val="28"/>
              </w:rPr>
              <w:t>规定执行。</w:t>
            </w:r>
          </w:p>
          <w:p w:rsidR="00B778D1" w:rsidRDefault="00B778D1">
            <w:pPr>
              <w:spacing w:line="420" w:lineRule="exact"/>
              <w:rPr>
                <w:rFonts w:ascii="仿宋" w:eastAsia="仿宋" w:hAnsi="仿宋" w:cs="仿宋"/>
                <w:sz w:val="28"/>
                <w:szCs w:val="28"/>
              </w:rPr>
            </w:pPr>
          </w:p>
        </w:tc>
        <w:tc>
          <w:tcPr>
            <w:tcW w:w="4157" w:type="dxa"/>
            <w:vAlign w:val="center"/>
          </w:tcPr>
          <w:p w:rsidR="00B778D1" w:rsidRDefault="00B778D1" w:rsidP="00B778D1">
            <w:pPr>
              <w:pStyle w:val="BodyText"/>
              <w:tabs>
                <w:tab w:val="left" w:pos="2472"/>
              </w:tabs>
              <w:autoSpaceDE w:val="0"/>
              <w:autoSpaceDN w:val="0"/>
              <w:spacing w:line="420" w:lineRule="exact"/>
              <w:ind w:firstLineChars="200" w:firstLine="31680"/>
              <w:jc w:val="left"/>
              <w:rPr>
                <w:rFonts w:ascii="仿宋" w:eastAsia="仿宋" w:hAnsi="仿宋" w:cs="仿宋"/>
                <w:sz w:val="28"/>
                <w:szCs w:val="28"/>
              </w:rPr>
            </w:pPr>
            <w:r>
              <w:rPr>
                <w:rFonts w:ascii="仿宋_GB2312" w:eastAsia="仿宋_GB2312" w:hAnsi="仿宋_GB2312" w:cs="仿宋_GB2312" w:hint="eastAsia"/>
                <w:sz w:val="28"/>
                <w:szCs w:val="28"/>
                <w:lang w:val="en-US"/>
              </w:rPr>
              <w:t>征收集体土地涉及房屋等</w:t>
            </w:r>
            <w:r>
              <w:rPr>
                <w:rFonts w:ascii="仿宋_GB2312" w:eastAsia="仿宋_GB2312" w:hAnsi="仿宋_GB2312" w:cs="仿宋_GB2312" w:hint="eastAsia"/>
                <w:sz w:val="28"/>
                <w:szCs w:val="28"/>
              </w:rPr>
              <w:t>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筑物</w:t>
            </w:r>
            <w:r>
              <w:rPr>
                <w:rFonts w:ascii="仿宋_GB2312" w:eastAsia="仿宋_GB2312" w:hAnsi="仿宋_GB2312" w:cs="仿宋_GB2312" w:hint="eastAsia"/>
                <w:sz w:val="28"/>
                <w:szCs w:val="28"/>
                <w:lang w:val="en-US"/>
              </w:rPr>
              <w:t>及</w:t>
            </w:r>
            <w:r>
              <w:rPr>
                <w:rFonts w:ascii="仿宋_GB2312" w:eastAsia="仿宋_GB2312" w:hAnsi="仿宋_GB2312" w:cs="仿宋_GB2312" w:hint="eastAsia"/>
                <w:color w:val="0000FF"/>
                <w:sz w:val="28"/>
                <w:szCs w:val="28"/>
                <w:lang w:val="en-US"/>
              </w:rPr>
              <w:t>其他附属设施拆迁的</w:t>
            </w:r>
            <w:r>
              <w:rPr>
                <w:rFonts w:ascii="仿宋_GB2312" w:eastAsia="仿宋_GB2312" w:hAnsi="仿宋_GB2312" w:cs="仿宋_GB2312" w:hint="eastAsia"/>
                <w:sz w:val="28"/>
                <w:szCs w:val="28"/>
                <w:lang w:val="en-US"/>
              </w:rPr>
              <w:t>，应当对被拆迁人给予补偿，补偿标准按照本办法附件</w:t>
            </w:r>
            <w:r>
              <w:rPr>
                <w:rFonts w:ascii="仿宋_GB2312" w:eastAsia="仿宋_GB2312" w:hAnsi="仿宋_GB2312" w:cs="仿宋_GB2312"/>
                <w:sz w:val="28"/>
                <w:szCs w:val="28"/>
                <w:lang w:val="en-US"/>
              </w:rPr>
              <w:t>2</w:t>
            </w:r>
            <w:r>
              <w:rPr>
                <w:rFonts w:ascii="仿宋_GB2312" w:eastAsia="仿宋_GB2312" w:hAnsi="仿宋_GB2312" w:cs="仿宋_GB2312" w:hint="eastAsia"/>
                <w:sz w:val="28"/>
                <w:szCs w:val="28"/>
                <w:lang w:val="en-US"/>
              </w:rPr>
              <w:t>、附件</w:t>
            </w:r>
            <w:r>
              <w:rPr>
                <w:rFonts w:ascii="仿宋_GB2312" w:eastAsia="仿宋_GB2312" w:hAnsi="仿宋_GB2312" w:cs="仿宋_GB2312"/>
                <w:sz w:val="28"/>
                <w:szCs w:val="28"/>
                <w:lang w:val="en-US"/>
              </w:rPr>
              <w:t>3</w:t>
            </w:r>
            <w:r>
              <w:rPr>
                <w:rFonts w:ascii="仿宋_GB2312" w:eastAsia="仿宋_GB2312" w:hAnsi="仿宋_GB2312" w:cs="仿宋_GB2312" w:hint="eastAsia"/>
                <w:sz w:val="28"/>
                <w:szCs w:val="28"/>
                <w:lang w:val="en-US"/>
              </w:rPr>
              <w:t>规定</w:t>
            </w:r>
            <w:r>
              <w:rPr>
                <w:rFonts w:ascii="仿宋_GB2312" w:eastAsia="仿宋_GB2312" w:hAnsi="仿宋_GB2312" w:cs="仿宋_GB2312" w:hint="eastAsia"/>
                <w:color w:val="0000FF"/>
                <w:sz w:val="28"/>
                <w:szCs w:val="28"/>
                <w:lang w:val="en-US"/>
              </w:rPr>
              <w:t>的标准</w:t>
            </w:r>
            <w:r>
              <w:rPr>
                <w:rFonts w:ascii="仿宋_GB2312" w:eastAsia="仿宋_GB2312" w:hAnsi="仿宋_GB2312" w:cs="仿宋_GB2312" w:hint="eastAsia"/>
                <w:sz w:val="28"/>
                <w:szCs w:val="28"/>
                <w:lang w:val="en-US"/>
              </w:rPr>
              <w:t>执行。</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第二十</w:t>
            </w:r>
          </w:p>
        </w:tc>
        <w:tc>
          <w:tcPr>
            <w:tcW w:w="3666" w:type="dxa"/>
            <w:vAlign w:val="center"/>
          </w:tcPr>
          <w:p w:rsidR="00B778D1" w:rsidRDefault="00B778D1" w:rsidP="00B778D1">
            <w:pPr>
              <w:pStyle w:val="BodyText"/>
              <w:autoSpaceDE w:val="0"/>
              <w:autoSpaceDN w:val="0"/>
              <w:spacing w:line="42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pacing w:val="2"/>
                <w:sz w:val="28"/>
                <w:szCs w:val="28"/>
              </w:rPr>
              <w:t>房屋等建</w:t>
            </w:r>
            <w:r>
              <w:rPr>
                <w:rFonts w:ascii="仿宋_GB2312" w:eastAsia="仿宋_GB2312" w:hAnsi="仿宋_GB2312" w:cs="仿宋_GB2312" w:hint="eastAsia"/>
                <w:sz w:val="28"/>
                <w:szCs w:val="28"/>
              </w:rPr>
              <w:t>（</w:t>
            </w:r>
            <w:r>
              <w:rPr>
                <w:rFonts w:ascii="仿宋_GB2312" w:eastAsia="仿宋_GB2312" w:hAnsi="仿宋_GB2312" w:cs="仿宋_GB2312" w:hint="eastAsia"/>
                <w:spacing w:val="-33"/>
                <w:sz w:val="28"/>
                <w:szCs w:val="28"/>
              </w:rPr>
              <w:t>构</w:t>
            </w:r>
            <w:r>
              <w:rPr>
                <w:rFonts w:ascii="仿宋_GB2312" w:eastAsia="仿宋_GB2312" w:hAnsi="仿宋_GB2312" w:cs="仿宋_GB2312" w:hint="eastAsia"/>
                <w:spacing w:val="-110"/>
                <w:sz w:val="28"/>
                <w:szCs w:val="28"/>
              </w:rPr>
              <w:t>）</w:t>
            </w:r>
            <w:r>
              <w:rPr>
                <w:rFonts w:ascii="仿宋_GB2312" w:eastAsia="仿宋_GB2312" w:hAnsi="仿宋_GB2312" w:cs="仿宋_GB2312" w:hint="eastAsia"/>
                <w:sz w:val="28"/>
                <w:szCs w:val="28"/>
              </w:rPr>
              <w:t>筑物拆迁补偿按照下列规定执行：</w:t>
            </w:r>
          </w:p>
          <w:p w:rsidR="00B778D1" w:rsidRDefault="00B778D1" w:rsidP="00B778D1">
            <w:pPr>
              <w:pStyle w:val="BodyText"/>
              <w:autoSpaceDE w:val="0"/>
              <w:autoSpaceDN w:val="0"/>
              <w:spacing w:line="42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合法的房屋等建（构）筑物应当给予补偿；</w:t>
            </w:r>
          </w:p>
          <w:p w:rsidR="00B778D1" w:rsidRDefault="00B778D1" w:rsidP="00B778D1">
            <w:pPr>
              <w:pStyle w:val="BodyText"/>
              <w:autoSpaceDE w:val="0"/>
              <w:autoSpaceDN w:val="0"/>
              <w:spacing w:line="42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（二）应依法拆除的违法建（构）筑物和超过批准期限的临时建（构）</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筑物不予补偿；</w:t>
            </w:r>
          </w:p>
          <w:p w:rsidR="00B778D1" w:rsidRDefault="00B778D1" w:rsidP="00B778D1">
            <w:pPr>
              <w:pStyle w:val="BodyText"/>
              <w:tabs>
                <w:tab w:val="left" w:pos="2472"/>
              </w:tabs>
              <w:autoSpaceDE w:val="0"/>
              <w:autoSpaceDN w:val="0"/>
              <w:spacing w:line="420" w:lineRule="exact"/>
              <w:ind w:firstLineChars="200" w:firstLine="31680"/>
              <w:jc w:val="left"/>
              <w:rPr>
                <w:rFonts w:ascii="仿宋" w:eastAsia="仿宋" w:hAnsi="仿宋" w:cs="仿宋"/>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pacing w:val="-33"/>
                <w:sz w:val="28"/>
                <w:szCs w:val="28"/>
              </w:rPr>
              <w:t>三</w:t>
            </w:r>
            <w:r>
              <w:rPr>
                <w:rFonts w:ascii="仿宋_GB2312" w:eastAsia="仿宋_GB2312" w:hAnsi="仿宋_GB2312" w:cs="仿宋_GB2312" w:hint="eastAsia"/>
                <w:spacing w:val="-63"/>
                <w:sz w:val="28"/>
                <w:szCs w:val="28"/>
              </w:rPr>
              <w:t>）</w:t>
            </w:r>
            <w:r>
              <w:rPr>
                <w:rFonts w:ascii="仿宋_GB2312" w:eastAsia="仿宋_GB2312" w:hAnsi="仿宋_GB2312" w:cs="仿宋_GB2312" w:hint="eastAsia"/>
                <w:sz w:val="28"/>
                <w:szCs w:val="28"/>
              </w:rPr>
              <w:t>未超过批准期限的临时</w:t>
            </w:r>
            <w:r>
              <w:rPr>
                <w:rFonts w:ascii="仿宋_GB2312" w:eastAsia="仿宋_GB2312" w:hAnsi="仿宋_GB2312" w:cs="仿宋_GB2312" w:hint="eastAsia"/>
                <w:spacing w:val="-94"/>
                <w:sz w:val="28"/>
                <w:szCs w:val="28"/>
              </w:rPr>
              <w:t>建</w:t>
            </w:r>
            <w:r>
              <w:rPr>
                <w:rFonts w:ascii="仿宋_GB2312" w:eastAsia="仿宋_GB2312" w:hAnsi="仿宋_GB2312" w:cs="仿宋_GB2312" w:hint="eastAsia"/>
                <w:sz w:val="28"/>
                <w:szCs w:val="28"/>
              </w:rPr>
              <w:t>（</w:t>
            </w:r>
            <w:r>
              <w:rPr>
                <w:rFonts w:ascii="仿宋_GB2312" w:eastAsia="仿宋_GB2312" w:hAnsi="仿宋_GB2312" w:cs="仿宋_GB2312" w:hint="eastAsia"/>
                <w:spacing w:val="-34"/>
                <w:sz w:val="28"/>
                <w:szCs w:val="28"/>
              </w:rPr>
              <w:t>构</w:t>
            </w:r>
            <w:r>
              <w:rPr>
                <w:rFonts w:ascii="仿宋_GB2312" w:eastAsia="仿宋_GB2312" w:hAnsi="仿宋_GB2312" w:cs="仿宋_GB2312" w:hint="eastAsia"/>
                <w:spacing w:val="-63"/>
                <w:sz w:val="28"/>
                <w:szCs w:val="28"/>
              </w:rPr>
              <w:t>）</w:t>
            </w:r>
            <w:r>
              <w:rPr>
                <w:rFonts w:ascii="仿宋_GB2312" w:eastAsia="仿宋_GB2312" w:hAnsi="仿宋_GB2312" w:cs="仿宋_GB2312" w:hint="eastAsia"/>
                <w:sz w:val="28"/>
                <w:szCs w:val="28"/>
              </w:rPr>
              <w:t>筑物按成本予以补偿。</w:t>
            </w:r>
          </w:p>
        </w:tc>
        <w:tc>
          <w:tcPr>
            <w:tcW w:w="4157" w:type="dxa"/>
            <w:vAlign w:val="center"/>
          </w:tcPr>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房屋等</w:t>
            </w:r>
            <w:r>
              <w:rPr>
                <w:rFonts w:ascii="仿宋_GB2312" w:eastAsia="仿宋_GB2312" w:hAnsi="仿宋_GB2312" w:cs="仿宋_GB2312" w:hint="eastAsia"/>
                <w:sz w:val="28"/>
                <w:szCs w:val="28"/>
              </w:rPr>
              <w:t>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筑物</w:t>
            </w:r>
            <w:r>
              <w:rPr>
                <w:rFonts w:ascii="仿宋_GB2312" w:eastAsia="仿宋_GB2312" w:hAnsi="仿宋_GB2312" w:cs="仿宋_GB2312" w:hint="eastAsia"/>
                <w:sz w:val="28"/>
                <w:szCs w:val="28"/>
                <w:lang w:val="en-US"/>
              </w:rPr>
              <w:t>拆迁补偿按照下列规定执行：</w:t>
            </w:r>
          </w:p>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（一）合法的房屋等</w:t>
            </w:r>
            <w:r>
              <w:rPr>
                <w:rFonts w:ascii="仿宋_GB2312" w:eastAsia="仿宋_GB2312" w:hAnsi="仿宋_GB2312" w:cs="仿宋_GB2312" w:hint="eastAsia"/>
                <w:sz w:val="28"/>
                <w:szCs w:val="28"/>
              </w:rPr>
              <w:t>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筑物</w:t>
            </w:r>
            <w:r>
              <w:rPr>
                <w:rFonts w:ascii="仿宋_GB2312" w:eastAsia="仿宋_GB2312" w:hAnsi="仿宋_GB2312" w:cs="仿宋_GB2312" w:hint="eastAsia"/>
                <w:sz w:val="28"/>
                <w:szCs w:val="28"/>
                <w:lang w:val="en-US"/>
              </w:rPr>
              <w:t>应当给予补偿；</w:t>
            </w:r>
          </w:p>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（二）违法的</w:t>
            </w:r>
            <w:r>
              <w:rPr>
                <w:rFonts w:ascii="仿宋_GB2312" w:eastAsia="仿宋_GB2312" w:hAnsi="仿宋_GB2312" w:cs="仿宋_GB2312" w:hint="eastAsia"/>
                <w:sz w:val="28"/>
                <w:szCs w:val="28"/>
              </w:rPr>
              <w:t>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筑物</w:t>
            </w:r>
            <w:r>
              <w:rPr>
                <w:rFonts w:ascii="仿宋_GB2312" w:eastAsia="仿宋_GB2312" w:hAnsi="仿宋_GB2312" w:cs="仿宋_GB2312" w:hint="eastAsia"/>
                <w:sz w:val="28"/>
                <w:szCs w:val="28"/>
                <w:lang w:val="en-US"/>
              </w:rPr>
              <w:t>和超过批准期限的临时</w:t>
            </w:r>
            <w:r>
              <w:rPr>
                <w:rFonts w:ascii="仿宋_GB2312" w:eastAsia="仿宋_GB2312" w:hAnsi="仿宋_GB2312" w:cs="仿宋_GB2312" w:hint="eastAsia"/>
                <w:sz w:val="28"/>
                <w:szCs w:val="28"/>
              </w:rPr>
              <w:t>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筑物</w:t>
            </w:r>
            <w:r>
              <w:rPr>
                <w:rFonts w:ascii="仿宋_GB2312" w:eastAsia="仿宋_GB2312" w:hAnsi="仿宋_GB2312" w:cs="仿宋_GB2312" w:hint="eastAsia"/>
                <w:sz w:val="28"/>
                <w:szCs w:val="28"/>
                <w:lang w:val="en-US"/>
              </w:rPr>
              <w:t>不予补偿；</w:t>
            </w:r>
          </w:p>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（三）未超过批准期限的临时</w:t>
            </w:r>
            <w:r>
              <w:rPr>
                <w:rFonts w:ascii="仿宋_GB2312" w:eastAsia="仿宋_GB2312" w:hAnsi="仿宋_GB2312" w:cs="仿宋_GB2312" w:hint="eastAsia"/>
                <w:sz w:val="28"/>
                <w:szCs w:val="28"/>
              </w:rPr>
              <w:t>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筑物</w:t>
            </w:r>
            <w:r>
              <w:rPr>
                <w:rFonts w:ascii="仿宋_GB2312" w:eastAsia="仿宋_GB2312" w:hAnsi="仿宋_GB2312" w:cs="仿宋_GB2312" w:hint="eastAsia"/>
                <w:sz w:val="28"/>
                <w:szCs w:val="28"/>
                <w:lang w:val="en-US"/>
              </w:rPr>
              <w:t>按成本予以</w:t>
            </w:r>
            <w:r>
              <w:rPr>
                <w:rFonts w:ascii="仿宋_GB2312" w:eastAsia="仿宋_GB2312" w:hAnsi="仿宋_GB2312" w:cs="仿宋_GB2312" w:hint="eastAsia"/>
                <w:color w:val="0000FF"/>
                <w:sz w:val="28"/>
                <w:szCs w:val="28"/>
                <w:lang w:val="en-US"/>
              </w:rPr>
              <w:t>适当</w:t>
            </w:r>
            <w:r>
              <w:rPr>
                <w:rFonts w:ascii="仿宋_GB2312" w:eastAsia="仿宋_GB2312" w:hAnsi="仿宋_GB2312" w:cs="仿宋_GB2312" w:hint="eastAsia"/>
                <w:sz w:val="28"/>
                <w:szCs w:val="28"/>
                <w:lang w:val="en-US"/>
              </w:rPr>
              <w:t>补偿。</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第二十一条</w:t>
            </w:r>
          </w:p>
        </w:tc>
        <w:tc>
          <w:tcPr>
            <w:tcW w:w="3666" w:type="dxa"/>
            <w:vAlign w:val="center"/>
          </w:tcPr>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pacing w:val="-6"/>
                <w:sz w:val="28"/>
                <w:szCs w:val="28"/>
                <w:lang w:val="en-US"/>
              </w:rPr>
            </w:pPr>
            <w:r>
              <w:rPr>
                <w:rFonts w:ascii="仿宋_GB2312" w:eastAsia="仿宋_GB2312" w:hAnsi="仿宋_GB2312" w:cs="仿宋_GB2312"/>
                <w:sz w:val="28"/>
                <w:szCs w:val="28"/>
                <w:lang w:val="en-US"/>
              </w:rPr>
              <w:t xml:space="preserve"> </w:t>
            </w:r>
            <w:r>
              <w:rPr>
                <w:rFonts w:ascii="仿宋_GB2312" w:eastAsia="仿宋_GB2312" w:hAnsi="仿宋_GB2312" w:cs="仿宋_GB2312" w:hint="eastAsia"/>
                <w:sz w:val="28"/>
                <w:szCs w:val="28"/>
              </w:rPr>
              <w:t>拆迁有合法手续的宅基地，</w:t>
            </w:r>
            <w:r>
              <w:rPr>
                <w:rFonts w:ascii="仿宋_GB2312" w:eastAsia="仿宋_GB2312" w:hAnsi="仿宋_GB2312" w:cs="仿宋_GB2312" w:hint="eastAsia"/>
                <w:sz w:val="28"/>
                <w:szCs w:val="28"/>
                <w:lang w:val="en-US"/>
              </w:rPr>
              <w:t>应当按照先补偿后搬迁、居住条件有改善的原则，尊重拆迁对象意愿，可采取重新安排宅基地建房、提供安置房或者</w:t>
            </w:r>
            <w:r>
              <w:rPr>
                <w:rFonts w:ascii="仿宋_GB2312" w:eastAsia="仿宋_GB2312" w:hAnsi="仿宋_GB2312" w:cs="仿宋_GB2312" w:hint="eastAsia"/>
                <w:sz w:val="28"/>
                <w:szCs w:val="28"/>
              </w:rPr>
              <w:t>货币补偿等方式进行</w:t>
            </w:r>
            <w:r>
              <w:rPr>
                <w:rFonts w:ascii="仿宋_GB2312" w:eastAsia="仿宋_GB2312" w:hAnsi="仿宋_GB2312" w:cs="仿宋_GB2312" w:hint="eastAsia"/>
                <w:sz w:val="28"/>
                <w:szCs w:val="28"/>
                <w:lang w:val="en-US"/>
              </w:rPr>
              <w:t>公平、</w:t>
            </w:r>
            <w:r>
              <w:rPr>
                <w:rFonts w:ascii="仿宋_GB2312" w:eastAsia="仿宋_GB2312" w:hAnsi="仿宋_GB2312" w:cs="仿宋_GB2312" w:hint="eastAsia"/>
                <w:spacing w:val="-6"/>
                <w:sz w:val="28"/>
                <w:szCs w:val="28"/>
                <w:lang w:val="en-US"/>
              </w:rPr>
              <w:t>合理的补偿。</w:t>
            </w:r>
          </w:p>
          <w:p w:rsidR="00B778D1" w:rsidRDefault="00B778D1">
            <w:pPr>
              <w:pStyle w:val="BodyText"/>
              <w:autoSpaceDE w:val="0"/>
              <w:autoSpaceDN w:val="0"/>
              <w:spacing w:line="420" w:lineRule="exact"/>
              <w:ind w:firstLine="645"/>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pacing w:val="-33"/>
                <w:sz w:val="28"/>
                <w:szCs w:val="28"/>
              </w:rPr>
              <w:t>一</w:t>
            </w:r>
            <w:r>
              <w:rPr>
                <w:rFonts w:ascii="仿宋_GB2312" w:eastAsia="仿宋_GB2312" w:hAnsi="仿宋_GB2312" w:cs="仿宋_GB2312" w:hint="eastAsia"/>
                <w:spacing w:val="-109"/>
                <w:sz w:val="28"/>
                <w:szCs w:val="28"/>
              </w:rPr>
              <w:t>）</w:t>
            </w:r>
            <w:r>
              <w:rPr>
                <w:rFonts w:ascii="仿宋_GB2312" w:eastAsia="仿宋_GB2312" w:hAnsi="仿宋_GB2312" w:cs="仿宋_GB2312" w:hint="eastAsia"/>
                <w:sz w:val="28"/>
                <w:szCs w:val="28"/>
              </w:rPr>
              <w:t>被拆迁房屋在国土空间规划确定的城镇建设用地规模范围内的</w:t>
            </w:r>
            <w:r>
              <w:rPr>
                <w:rFonts w:ascii="仿宋_GB2312" w:eastAsia="仿宋_GB2312" w:hAnsi="仿宋_GB2312" w:cs="仿宋_GB2312" w:hint="eastAsia"/>
                <w:spacing w:val="-13"/>
                <w:sz w:val="28"/>
                <w:szCs w:val="28"/>
              </w:rPr>
              <w:t>，县市人民政府根据相关</w:t>
            </w:r>
            <w:r>
              <w:rPr>
                <w:rFonts w:ascii="仿宋_GB2312" w:eastAsia="仿宋_GB2312" w:hAnsi="仿宋_GB2312" w:cs="仿宋_GB2312" w:hint="eastAsia"/>
                <w:sz w:val="28"/>
                <w:szCs w:val="28"/>
              </w:rPr>
              <w:t>文</w:t>
            </w:r>
            <w:r>
              <w:rPr>
                <w:rFonts w:ascii="仿宋_GB2312" w:eastAsia="仿宋_GB2312" w:hAnsi="仿宋_GB2312" w:cs="仿宋_GB2312" w:hint="eastAsia"/>
                <w:spacing w:val="-3"/>
                <w:sz w:val="28"/>
                <w:szCs w:val="28"/>
              </w:rPr>
              <w:t>件规定，</w:t>
            </w:r>
            <w:r>
              <w:rPr>
                <w:rFonts w:ascii="仿宋_GB2312" w:eastAsia="仿宋_GB2312" w:hAnsi="仿宋_GB2312" w:cs="仿宋_GB2312" w:hint="eastAsia"/>
                <w:sz w:val="28"/>
                <w:szCs w:val="28"/>
              </w:rPr>
              <w:t>可不单独为被拆迁对象安排重</w:t>
            </w:r>
            <w:r>
              <w:rPr>
                <w:rFonts w:ascii="仿宋_GB2312" w:eastAsia="仿宋_GB2312" w:hAnsi="仿宋_GB2312" w:cs="仿宋_GB2312" w:hint="eastAsia"/>
                <w:spacing w:val="-40"/>
                <w:sz w:val="28"/>
                <w:szCs w:val="28"/>
              </w:rPr>
              <w:t>建地，</w:t>
            </w:r>
            <w:r>
              <w:rPr>
                <w:rFonts w:ascii="仿宋_GB2312" w:eastAsia="仿宋_GB2312" w:hAnsi="仿宋_GB2312" w:cs="仿宋_GB2312" w:hint="eastAsia"/>
                <w:sz w:val="28"/>
                <w:szCs w:val="28"/>
              </w:rPr>
              <w:t>采用货币补偿和</w:t>
            </w:r>
            <w:r>
              <w:rPr>
                <w:rFonts w:ascii="仿宋_GB2312" w:eastAsia="仿宋_GB2312" w:hAnsi="仿宋_GB2312" w:cs="仿宋_GB2312" w:hint="eastAsia"/>
                <w:sz w:val="28"/>
                <w:szCs w:val="28"/>
                <w:lang w:val="en-US"/>
              </w:rPr>
              <w:t>安排安置房</w:t>
            </w:r>
            <w:r>
              <w:rPr>
                <w:rFonts w:ascii="仿宋_GB2312" w:eastAsia="仿宋_GB2312" w:hAnsi="仿宋_GB2312" w:cs="仿宋_GB2312" w:hint="eastAsia"/>
                <w:sz w:val="28"/>
                <w:szCs w:val="28"/>
              </w:rPr>
              <w:t>的方式进行安置</w:t>
            </w:r>
            <w:r>
              <w:rPr>
                <w:rFonts w:ascii="仿宋_GB2312" w:eastAsia="仿宋_GB2312" w:hAnsi="仿宋_GB2312" w:cs="仿宋_GB2312" w:hint="eastAsia"/>
                <w:spacing w:val="-59"/>
                <w:sz w:val="28"/>
                <w:szCs w:val="28"/>
              </w:rPr>
              <w:t>；</w:t>
            </w:r>
            <w:r>
              <w:rPr>
                <w:rFonts w:ascii="仿宋_GB2312" w:eastAsia="仿宋_GB2312" w:hAnsi="仿宋_GB2312" w:cs="仿宋_GB2312" w:hint="eastAsia"/>
                <w:sz w:val="28"/>
                <w:szCs w:val="28"/>
              </w:rPr>
              <w:t>确需安排重</w:t>
            </w:r>
            <w:r>
              <w:rPr>
                <w:rFonts w:ascii="仿宋_GB2312" w:eastAsia="仿宋_GB2312" w:hAnsi="仿宋_GB2312" w:cs="仿宋_GB2312" w:hint="eastAsia"/>
                <w:spacing w:val="-8"/>
                <w:sz w:val="28"/>
                <w:szCs w:val="28"/>
              </w:rPr>
              <w:t>建地的，由</w:t>
            </w:r>
            <w:r>
              <w:rPr>
                <w:rFonts w:ascii="仿宋_GB2312" w:eastAsia="仿宋_GB2312" w:hAnsi="仿宋_GB2312" w:cs="仿宋_GB2312" w:hint="eastAsia"/>
                <w:spacing w:val="-8"/>
                <w:sz w:val="28"/>
                <w:szCs w:val="28"/>
                <w:lang w:val="en-US"/>
              </w:rPr>
              <w:t>县市人民政府组织相关部门</w:t>
            </w:r>
            <w:r>
              <w:rPr>
                <w:rFonts w:ascii="仿宋_GB2312" w:eastAsia="仿宋_GB2312" w:hAnsi="仿宋_GB2312" w:cs="仿宋_GB2312" w:hint="eastAsia"/>
                <w:spacing w:val="-8"/>
                <w:sz w:val="28"/>
                <w:szCs w:val="28"/>
              </w:rPr>
              <w:t>按照</w:t>
            </w:r>
            <w:r>
              <w:rPr>
                <w:rFonts w:ascii="仿宋_GB2312" w:eastAsia="仿宋_GB2312" w:hAnsi="仿宋_GB2312" w:cs="仿宋_GB2312" w:hint="eastAsia"/>
                <w:sz w:val="28"/>
                <w:szCs w:val="28"/>
              </w:rPr>
              <w:t>城乡规划的要求统一规划</w:t>
            </w:r>
            <w:r>
              <w:rPr>
                <w:rFonts w:ascii="仿宋_GB2312" w:eastAsia="仿宋_GB2312" w:hAnsi="仿宋_GB2312" w:cs="仿宋_GB2312" w:hint="eastAsia"/>
                <w:spacing w:val="-9"/>
                <w:sz w:val="28"/>
                <w:szCs w:val="28"/>
              </w:rPr>
              <w:t>、统一报批用地、统一实施</w:t>
            </w:r>
            <w:r>
              <w:rPr>
                <w:rFonts w:ascii="仿宋_GB2312" w:eastAsia="仿宋_GB2312" w:hAnsi="仿宋_GB2312" w:cs="仿宋_GB2312" w:hint="eastAsia"/>
                <w:sz w:val="28"/>
                <w:szCs w:val="28"/>
              </w:rPr>
              <w:t>重建宅基地</w:t>
            </w:r>
            <w:r>
              <w:rPr>
                <w:rFonts w:ascii="仿宋_GB2312" w:eastAsia="仿宋_GB2312" w:hAnsi="仿宋_GB2312" w:cs="仿宋_GB2312" w:hint="eastAsia"/>
                <w:spacing w:val="-6"/>
                <w:sz w:val="28"/>
                <w:szCs w:val="28"/>
              </w:rPr>
              <w:t>基础开发，</w:t>
            </w:r>
            <w:r>
              <w:rPr>
                <w:rFonts w:ascii="仿宋_GB2312" w:eastAsia="仿宋_GB2312" w:hAnsi="仿宋_GB2312" w:cs="仿宋_GB2312" w:hint="eastAsia"/>
                <w:sz w:val="28"/>
                <w:szCs w:val="28"/>
              </w:rPr>
              <w:t>重建宅基地达到“三通一平”标准后，由县市人民政府统一供地。</w:t>
            </w:r>
          </w:p>
          <w:p w:rsidR="00B778D1" w:rsidRDefault="00B778D1">
            <w:pPr>
              <w:pStyle w:val="BodyText"/>
              <w:autoSpaceDE w:val="0"/>
              <w:autoSpaceDN w:val="0"/>
              <w:spacing w:line="420" w:lineRule="exact"/>
              <w:ind w:firstLine="645"/>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pacing w:val="-33"/>
                <w:sz w:val="28"/>
                <w:szCs w:val="28"/>
              </w:rPr>
              <w:t>二</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z w:val="28"/>
                <w:szCs w:val="28"/>
              </w:rPr>
              <w:t>被拆迁房屋</w:t>
            </w:r>
            <w:r>
              <w:rPr>
                <w:rFonts w:ascii="仿宋_GB2312" w:eastAsia="仿宋_GB2312" w:hAnsi="仿宋_GB2312" w:cs="仿宋_GB2312" w:hint="eastAsia"/>
                <w:sz w:val="28"/>
                <w:szCs w:val="28"/>
                <w:lang w:val="en-US"/>
              </w:rPr>
              <w:t>在国土空间规划确定的城镇建设用地规模范围外的</w:t>
            </w:r>
            <w:r>
              <w:rPr>
                <w:rFonts w:ascii="仿宋_GB2312" w:eastAsia="仿宋_GB2312" w:hAnsi="仿宋_GB2312" w:cs="仿宋_GB2312" w:hint="eastAsia"/>
                <w:sz w:val="28"/>
                <w:szCs w:val="28"/>
              </w:rPr>
              <w:t>，县市人民政府应当安排重建宅基地，</w:t>
            </w:r>
            <w:r>
              <w:rPr>
                <w:rFonts w:ascii="仿宋_GB2312" w:eastAsia="仿宋_GB2312" w:hAnsi="仿宋_GB2312" w:cs="仿宋_GB2312" w:hint="eastAsia"/>
                <w:spacing w:val="-11"/>
                <w:sz w:val="28"/>
                <w:szCs w:val="28"/>
              </w:rPr>
              <w:t>其</w:t>
            </w:r>
            <w:r>
              <w:rPr>
                <w:rFonts w:ascii="仿宋_GB2312" w:eastAsia="仿宋_GB2312" w:hAnsi="仿宋_GB2312" w:cs="仿宋_GB2312" w:hint="eastAsia"/>
                <w:spacing w:val="-3"/>
                <w:sz w:val="28"/>
                <w:szCs w:val="28"/>
              </w:rPr>
              <w:t>选址必须符</w:t>
            </w:r>
            <w:r>
              <w:rPr>
                <w:rFonts w:ascii="仿宋_GB2312" w:eastAsia="仿宋_GB2312" w:hAnsi="仿宋_GB2312" w:cs="仿宋_GB2312" w:hint="eastAsia"/>
                <w:sz w:val="28"/>
                <w:szCs w:val="28"/>
              </w:rPr>
              <w:t>合土地利用总体规划和城乡规划的要求，</w:t>
            </w:r>
            <w:r>
              <w:rPr>
                <w:rFonts w:ascii="仿宋_GB2312" w:eastAsia="仿宋_GB2312" w:hAnsi="仿宋_GB2312" w:cs="仿宋_GB2312" w:hint="eastAsia"/>
                <w:sz w:val="28"/>
                <w:szCs w:val="28"/>
                <w:lang w:val="en-US"/>
              </w:rPr>
              <w:t>其国土空间规划已批复的，必经符合国土空间规划要求。</w:t>
            </w:r>
            <w:r>
              <w:rPr>
                <w:rFonts w:ascii="仿宋_GB2312" w:eastAsia="仿宋_GB2312" w:hAnsi="仿宋_GB2312" w:cs="仿宋_GB2312" w:hint="eastAsia"/>
                <w:spacing w:val="-14"/>
                <w:sz w:val="28"/>
                <w:szCs w:val="28"/>
              </w:rPr>
              <w:t>被拆迁人同意，</w:t>
            </w:r>
            <w:r>
              <w:rPr>
                <w:rFonts w:ascii="仿宋_GB2312" w:eastAsia="仿宋_GB2312" w:hAnsi="仿宋_GB2312" w:cs="仿宋_GB2312" w:hint="eastAsia"/>
                <w:spacing w:val="-6"/>
                <w:sz w:val="28"/>
                <w:szCs w:val="28"/>
              </w:rPr>
              <w:t>也可</w:t>
            </w:r>
            <w:r>
              <w:rPr>
                <w:rFonts w:ascii="仿宋_GB2312" w:eastAsia="仿宋_GB2312" w:hAnsi="仿宋_GB2312" w:cs="仿宋_GB2312" w:hint="eastAsia"/>
                <w:spacing w:val="-1"/>
                <w:sz w:val="28"/>
                <w:szCs w:val="28"/>
              </w:rPr>
              <w:t>采取</w:t>
            </w:r>
            <w:r>
              <w:rPr>
                <w:rFonts w:ascii="仿宋_GB2312" w:eastAsia="仿宋_GB2312" w:hAnsi="仿宋_GB2312" w:cs="仿宋_GB2312" w:hint="eastAsia"/>
                <w:sz w:val="28"/>
                <w:szCs w:val="28"/>
              </w:rPr>
              <w:t>货币补偿和安排安置房</w:t>
            </w:r>
            <w:r>
              <w:rPr>
                <w:rFonts w:ascii="仿宋_GB2312" w:eastAsia="仿宋_GB2312" w:hAnsi="仿宋_GB2312" w:cs="仿宋_GB2312" w:hint="eastAsia"/>
                <w:spacing w:val="-8"/>
                <w:sz w:val="28"/>
                <w:szCs w:val="28"/>
              </w:rPr>
              <w:t>进行安置。被拆迁人自行</w:t>
            </w:r>
            <w:r>
              <w:rPr>
                <w:rFonts w:ascii="仿宋_GB2312" w:eastAsia="仿宋_GB2312" w:hAnsi="仿宋_GB2312" w:cs="仿宋_GB2312" w:hint="eastAsia"/>
                <w:sz w:val="28"/>
                <w:szCs w:val="28"/>
              </w:rPr>
              <w:t>解决</w:t>
            </w:r>
            <w:r>
              <w:rPr>
                <w:rFonts w:ascii="仿宋_GB2312" w:eastAsia="仿宋_GB2312" w:hAnsi="仿宋_GB2312" w:cs="仿宋_GB2312" w:hint="eastAsia"/>
                <w:spacing w:val="-10"/>
                <w:sz w:val="28"/>
                <w:szCs w:val="28"/>
              </w:rPr>
              <w:t>重建宅基地的，由征地单</w:t>
            </w:r>
            <w:r>
              <w:rPr>
                <w:rFonts w:ascii="仿宋_GB2312" w:eastAsia="仿宋_GB2312" w:hAnsi="仿宋_GB2312" w:cs="仿宋_GB2312" w:hint="eastAsia"/>
                <w:spacing w:val="-9"/>
                <w:sz w:val="28"/>
                <w:szCs w:val="28"/>
              </w:rPr>
              <w:t>位按照本办法附件</w:t>
            </w:r>
            <w:r>
              <w:rPr>
                <w:rFonts w:ascii="仿宋_GB2312" w:eastAsia="仿宋_GB2312" w:hAnsi="仿宋_GB2312" w:cs="仿宋_GB2312"/>
                <w:sz w:val="28"/>
                <w:szCs w:val="28"/>
              </w:rPr>
              <w:t>4</w:t>
            </w:r>
            <w:r>
              <w:rPr>
                <w:rFonts w:ascii="仿宋_GB2312" w:eastAsia="仿宋_GB2312" w:hAnsi="仿宋_GB2312" w:cs="仿宋_GB2312"/>
                <w:spacing w:val="-63"/>
                <w:sz w:val="28"/>
                <w:szCs w:val="28"/>
              </w:rPr>
              <w:t xml:space="preserve"> </w:t>
            </w:r>
            <w:r>
              <w:rPr>
                <w:rFonts w:ascii="仿宋_GB2312" w:eastAsia="仿宋_GB2312" w:hAnsi="仿宋_GB2312" w:cs="仿宋_GB2312" w:hint="eastAsia"/>
                <w:spacing w:val="-6"/>
                <w:sz w:val="28"/>
                <w:szCs w:val="28"/>
              </w:rPr>
              <w:t>规定的标准，支付</w:t>
            </w:r>
            <w:r>
              <w:rPr>
                <w:rFonts w:ascii="仿宋_GB2312" w:eastAsia="仿宋_GB2312" w:hAnsi="仿宋_GB2312" w:cs="仿宋_GB2312" w:hint="eastAsia"/>
                <w:sz w:val="28"/>
                <w:szCs w:val="28"/>
              </w:rPr>
              <w:t>通</w:t>
            </w:r>
            <w:r>
              <w:rPr>
                <w:rFonts w:ascii="仿宋_GB2312" w:eastAsia="仿宋_GB2312" w:hAnsi="仿宋_GB2312" w:cs="仿宋_GB2312" w:hint="eastAsia"/>
                <w:spacing w:val="-20"/>
                <w:sz w:val="28"/>
                <w:szCs w:val="28"/>
              </w:rPr>
              <w:t>水、</w:t>
            </w:r>
            <w:r>
              <w:rPr>
                <w:rFonts w:ascii="仿宋_GB2312" w:eastAsia="仿宋_GB2312" w:hAnsi="仿宋_GB2312" w:cs="仿宋_GB2312" w:hint="eastAsia"/>
                <w:sz w:val="28"/>
                <w:szCs w:val="28"/>
              </w:rPr>
              <w:t>通电</w:t>
            </w:r>
            <w:r>
              <w:rPr>
                <w:rFonts w:ascii="仿宋_GB2312" w:eastAsia="仿宋_GB2312" w:hAnsi="仿宋_GB2312" w:cs="仿宋_GB2312" w:hint="eastAsia"/>
                <w:spacing w:val="-39"/>
                <w:sz w:val="28"/>
                <w:szCs w:val="28"/>
              </w:rPr>
              <w:t>、</w:t>
            </w:r>
            <w:r>
              <w:rPr>
                <w:rFonts w:ascii="仿宋_GB2312" w:eastAsia="仿宋_GB2312" w:hAnsi="仿宋_GB2312" w:cs="仿宋_GB2312" w:hint="eastAsia"/>
                <w:sz w:val="28"/>
                <w:szCs w:val="28"/>
              </w:rPr>
              <w:t>通路及</w:t>
            </w:r>
            <w:r>
              <w:rPr>
                <w:rFonts w:ascii="仿宋_GB2312" w:eastAsia="仿宋_GB2312" w:hAnsi="仿宋_GB2312" w:cs="仿宋_GB2312" w:hint="eastAsia"/>
                <w:spacing w:val="-7"/>
                <w:sz w:val="28"/>
                <w:szCs w:val="28"/>
              </w:rPr>
              <w:t>新宅</w:t>
            </w:r>
            <w:r>
              <w:rPr>
                <w:rFonts w:ascii="仿宋_GB2312" w:eastAsia="仿宋_GB2312" w:hAnsi="仿宋_GB2312" w:cs="仿宋_GB2312" w:hint="eastAsia"/>
                <w:sz w:val="28"/>
                <w:szCs w:val="28"/>
              </w:rPr>
              <w:t>基地平整补助及其他奖励。</w:t>
            </w:r>
          </w:p>
        </w:tc>
        <w:tc>
          <w:tcPr>
            <w:tcW w:w="4157" w:type="dxa"/>
            <w:vAlign w:val="center"/>
          </w:tcPr>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拆迁有合法手续的宅基地，应当按照先补偿后搬迁、居住条件有改善的原则，尊重</w:t>
            </w:r>
            <w:r>
              <w:rPr>
                <w:rFonts w:ascii="仿宋_GB2312" w:eastAsia="仿宋_GB2312" w:hAnsi="仿宋_GB2312" w:cs="仿宋_GB2312" w:hint="eastAsia"/>
                <w:color w:val="FF0000"/>
                <w:sz w:val="28"/>
                <w:szCs w:val="28"/>
                <w:lang w:val="en-US"/>
              </w:rPr>
              <w:t>被拆迁人</w:t>
            </w:r>
            <w:r>
              <w:rPr>
                <w:rFonts w:ascii="仿宋_GB2312" w:eastAsia="仿宋_GB2312" w:hAnsi="仿宋_GB2312" w:cs="仿宋_GB2312" w:hint="eastAsia"/>
                <w:sz w:val="28"/>
                <w:szCs w:val="28"/>
                <w:lang w:val="en-US"/>
              </w:rPr>
              <w:t>意愿，采取重新安排宅基地建房、提供安置房或者货币补偿等方式</w:t>
            </w:r>
            <w:r>
              <w:rPr>
                <w:rFonts w:ascii="仿宋_GB2312" w:eastAsia="仿宋_GB2312" w:hAnsi="仿宋_GB2312" w:cs="仿宋_GB2312" w:hint="eastAsia"/>
                <w:color w:val="FF0000"/>
                <w:sz w:val="28"/>
                <w:szCs w:val="28"/>
                <w:lang w:val="en-US"/>
              </w:rPr>
              <w:t>给予</w:t>
            </w:r>
            <w:r>
              <w:rPr>
                <w:rFonts w:ascii="仿宋_GB2312" w:eastAsia="仿宋_GB2312" w:hAnsi="仿宋_GB2312" w:cs="仿宋_GB2312" w:hint="eastAsia"/>
                <w:sz w:val="28"/>
                <w:szCs w:val="28"/>
                <w:lang w:val="en-US"/>
              </w:rPr>
              <w:t>公平、合理的</w:t>
            </w:r>
            <w:r>
              <w:rPr>
                <w:rFonts w:ascii="仿宋_GB2312" w:eastAsia="仿宋_GB2312" w:hAnsi="仿宋_GB2312" w:cs="仿宋_GB2312" w:hint="eastAsia"/>
                <w:color w:val="FF0000"/>
                <w:sz w:val="28"/>
                <w:szCs w:val="28"/>
                <w:lang w:val="en-US"/>
              </w:rPr>
              <w:t>安置</w:t>
            </w:r>
            <w:r>
              <w:rPr>
                <w:rFonts w:ascii="仿宋_GB2312" w:eastAsia="仿宋_GB2312" w:hAnsi="仿宋_GB2312" w:cs="仿宋_GB2312" w:hint="eastAsia"/>
                <w:sz w:val="28"/>
                <w:szCs w:val="28"/>
                <w:lang w:val="en-US"/>
              </w:rPr>
              <w:t>补偿。</w:t>
            </w:r>
          </w:p>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（一）被拆迁房屋在国土空间规划确定的城镇建设用地范围内的，县（市）人民政府根据相关文件规定，可不单独为被拆迁对象安排重建宅基地，</w:t>
            </w:r>
            <w:r>
              <w:rPr>
                <w:rFonts w:ascii="仿宋_GB2312" w:eastAsia="仿宋_GB2312" w:hAnsi="仿宋_GB2312" w:cs="仿宋_GB2312" w:hint="eastAsia"/>
                <w:color w:val="0000FF"/>
                <w:sz w:val="28"/>
                <w:szCs w:val="28"/>
                <w:lang w:val="en-US"/>
              </w:rPr>
              <w:t>采用货币补偿或安排安置房的方式进行安置</w:t>
            </w:r>
            <w:r>
              <w:rPr>
                <w:rFonts w:ascii="仿宋_GB2312" w:eastAsia="仿宋_GB2312" w:hAnsi="仿宋_GB2312" w:cs="仿宋_GB2312" w:hint="eastAsia"/>
                <w:sz w:val="28"/>
                <w:szCs w:val="28"/>
                <w:lang w:val="en-US"/>
              </w:rPr>
              <w:t>；确需安排重建宅基地的，由县（市）人民政府组织相关部门按照国土空间规划的要求统一规划、统一报批用地、统一实施重建宅基地基础开发，重建宅基地达到“三通一平”标准后，由县（市）人民政府统一供地。</w:t>
            </w:r>
          </w:p>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（二）被拆迁房屋在国土空间规划确定的城镇建设用地范围外的，</w:t>
            </w:r>
            <w:r>
              <w:rPr>
                <w:rFonts w:ascii="仿宋_GB2312" w:eastAsia="仿宋_GB2312" w:hAnsi="仿宋_GB2312" w:cs="仿宋_GB2312" w:hint="eastAsia"/>
                <w:color w:val="FF0000"/>
                <w:sz w:val="28"/>
                <w:szCs w:val="28"/>
                <w:lang w:val="en-US"/>
              </w:rPr>
              <w:t>可按照前项规定执行，也可由被拆迁人自行解决重建宅基地。</w:t>
            </w:r>
            <w:r>
              <w:rPr>
                <w:rFonts w:ascii="仿宋_GB2312" w:eastAsia="仿宋_GB2312" w:hAnsi="仿宋_GB2312" w:cs="仿宋_GB2312" w:hint="eastAsia"/>
                <w:sz w:val="28"/>
                <w:szCs w:val="28"/>
                <w:lang w:val="en-US"/>
              </w:rPr>
              <w:t>被拆迁人自行解决重建宅基地的，按照本办法附件</w:t>
            </w:r>
            <w:r>
              <w:rPr>
                <w:rFonts w:ascii="仿宋_GB2312" w:eastAsia="仿宋_GB2312" w:hAnsi="仿宋_GB2312" w:cs="仿宋_GB2312"/>
                <w:sz w:val="28"/>
                <w:szCs w:val="28"/>
                <w:lang w:val="en-US"/>
              </w:rPr>
              <w:t>4</w:t>
            </w:r>
            <w:r>
              <w:rPr>
                <w:rFonts w:ascii="仿宋_GB2312" w:eastAsia="仿宋_GB2312" w:hAnsi="仿宋_GB2312" w:cs="仿宋_GB2312" w:hint="eastAsia"/>
                <w:sz w:val="28"/>
                <w:szCs w:val="28"/>
                <w:lang w:val="en-US"/>
              </w:rPr>
              <w:t>规定的标准，支付通水、通电、通路及新宅基地平整补助</w:t>
            </w:r>
            <w:r>
              <w:rPr>
                <w:rFonts w:ascii="仿宋_GB2312" w:eastAsia="仿宋_GB2312" w:hAnsi="仿宋_GB2312" w:cs="仿宋_GB2312" w:hint="eastAsia"/>
                <w:color w:val="FF0000"/>
                <w:sz w:val="28"/>
                <w:szCs w:val="28"/>
                <w:lang w:val="en-US"/>
              </w:rPr>
              <w:t>费</w:t>
            </w:r>
            <w:r>
              <w:rPr>
                <w:rFonts w:ascii="仿宋_GB2312" w:eastAsia="仿宋_GB2312" w:hAnsi="仿宋_GB2312" w:cs="仿宋_GB2312" w:hint="eastAsia"/>
                <w:sz w:val="28"/>
                <w:szCs w:val="28"/>
                <w:lang w:val="en-US"/>
              </w:rPr>
              <w:t>及其他奖励。</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第二十二条</w:t>
            </w:r>
          </w:p>
        </w:tc>
        <w:tc>
          <w:tcPr>
            <w:tcW w:w="3666" w:type="dxa"/>
            <w:vAlign w:val="center"/>
          </w:tcPr>
          <w:p w:rsidR="00B778D1" w:rsidRDefault="00B778D1" w:rsidP="00B778D1">
            <w:pPr>
              <w:pStyle w:val="BodyText"/>
              <w:autoSpaceDE w:val="0"/>
              <w:autoSpaceDN w:val="0"/>
              <w:spacing w:line="42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pacing w:val="-21"/>
                <w:sz w:val="28"/>
                <w:szCs w:val="28"/>
              </w:rPr>
              <w:t>拆迁合法生产经营性用房的，除按相应等级房屋进行补偿外，应当支付停产停业损失</w:t>
            </w:r>
            <w:r>
              <w:rPr>
                <w:rFonts w:ascii="仿宋_GB2312" w:eastAsia="仿宋_GB2312" w:hAnsi="仿宋_GB2312" w:cs="仿宋_GB2312" w:hint="eastAsia"/>
                <w:spacing w:val="-40"/>
                <w:sz w:val="28"/>
                <w:szCs w:val="28"/>
              </w:rPr>
              <w:t>费，</w:t>
            </w:r>
            <w:r>
              <w:rPr>
                <w:rFonts w:ascii="仿宋_GB2312" w:eastAsia="仿宋_GB2312" w:hAnsi="仿宋_GB2312" w:cs="仿宋_GB2312" w:hint="eastAsia"/>
                <w:sz w:val="28"/>
                <w:szCs w:val="28"/>
              </w:rPr>
              <w:t>但拆迁前生产经营活动已歇业的除外</w:t>
            </w:r>
            <w:r>
              <w:rPr>
                <w:rFonts w:ascii="仿宋_GB2312" w:eastAsia="仿宋_GB2312" w:hAnsi="仿宋_GB2312" w:cs="仿宋_GB2312" w:hint="eastAsia"/>
                <w:spacing w:val="-59"/>
                <w:sz w:val="28"/>
                <w:szCs w:val="28"/>
              </w:rPr>
              <w:t>。</w:t>
            </w:r>
            <w:r>
              <w:rPr>
                <w:rFonts w:ascii="仿宋_GB2312" w:eastAsia="仿宋_GB2312" w:hAnsi="仿宋_GB2312" w:cs="仿宋_GB2312" w:hint="eastAsia"/>
                <w:sz w:val="28"/>
                <w:szCs w:val="28"/>
              </w:rPr>
              <w:t>停</w:t>
            </w:r>
            <w:r>
              <w:rPr>
                <w:rFonts w:ascii="仿宋_GB2312" w:eastAsia="仿宋_GB2312" w:hAnsi="仿宋_GB2312" w:cs="仿宋_GB2312" w:hint="eastAsia"/>
                <w:spacing w:val="-13"/>
                <w:sz w:val="28"/>
                <w:szCs w:val="28"/>
              </w:rPr>
              <w:t>产</w:t>
            </w:r>
            <w:r>
              <w:rPr>
                <w:rFonts w:ascii="仿宋_GB2312" w:eastAsia="仿宋_GB2312" w:hAnsi="仿宋_GB2312" w:cs="仿宋_GB2312" w:hint="eastAsia"/>
                <w:sz w:val="28"/>
                <w:szCs w:val="28"/>
              </w:rPr>
              <w:t>停业损失的具体金额</w:t>
            </w:r>
            <w:r>
              <w:rPr>
                <w:rFonts w:ascii="仿宋_GB2312" w:eastAsia="仿宋_GB2312" w:hAnsi="仿宋_GB2312" w:cs="仿宋_GB2312" w:hint="eastAsia"/>
                <w:spacing w:val="-10"/>
                <w:sz w:val="28"/>
                <w:szCs w:val="28"/>
              </w:rPr>
              <w:t>由县市人民政府按照相关规定，</w:t>
            </w:r>
            <w:r>
              <w:rPr>
                <w:rFonts w:ascii="仿宋_GB2312" w:eastAsia="仿宋_GB2312" w:hAnsi="仿宋_GB2312" w:cs="仿宋_GB2312" w:hint="eastAsia"/>
                <w:spacing w:val="-10"/>
                <w:sz w:val="28"/>
                <w:szCs w:val="28"/>
                <w:lang w:val="en-US"/>
              </w:rPr>
              <w:t>经具有评估资质机构</w:t>
            </w:r>
            <w:r>
              <w:rPr>
                <w:rFonts w:ascii="仿宋_GB2312" w:eastAsia="仿宋_GB2312" w:hAnsi="仿宋_GB2312" w:cs="仿宋_GB2312" w:hint="eastAsia"/>
                <w:spacing w:val="-10"/>
                <w:sz w:val="28"/>
                <w:szCs w:val="28"/>
              </w:rPr>
              <w:t>根据房屋被</w:t>
            </w:r>
            <w:r>
              <w:rPr>
                <w:rFonts w:ascii="仿宋_GB2312" w:eastAsia="仿宋_GB2312" w:hAnsi="仿宋_GB2312" w:cs="仿宋_GB2312" w:hint="eastAsia"/>
                <w:sz w:val="28"/>
                <w:szCs w:val="28"/>
              </w:rPr>
              <w:t>拆迁前的经营效益、停产停业期限等因素进</w:t>
            </w:r>
            <w:r>
              <w:rPr>
                <w:rFonts w:ascii="仿宋_GB2312" w:eastAsia="仿宋_GB2312" w:hAnsi="仿宋_GB2312" w:cs="仿宋_GB2312" w:hint="eastAsia"/>
                <w:sz w:val="28"/>
                <w:szCs w:val="28"/>
                <w:lang w:val="en-US"/>
              </w:rPr>
              <w:t>行评估后协商补偿。</w:t>
            </w:r>
          </w:p>
        </w:tc>
        <w:tc>
          <w:tcPr>
            <w:tcW w:w="4157" w:type="dxa"/>
            <w:vAlign w:val="center"/>
          </w:tcPr>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拆迁合法生产经营性用房的，除按相应</w:t>
            </w:r>
            <w:r>
              <w:rPr>
                <w:rFonts w:ascii="仿宋_GB2312" w:eastAsia="仿宋_GB2312" w:hAnsi="仿宋_GB2312" w:cs="仿宋_GB2312" w:hint="eastAsia"/>
                <w:color w:val="0000FF"/>
                <w:sz w:val="28"/>
                <w:szCs w:val="28"/>
                <w:lang w:val="en-US"/>
              </w:rPr>
              <w:t>房屋类别</w:t>
            </w:r>
            <w:r>
              <w:rPr>
                <w:rFonts w:ascii="仿宋_GB2312" w:eastAsia="仿宋_GB2312" w:hAnsi="仿宋_GB2312" w:cs="仿宋_GB2312" w:hint="eastAsia"/>
                <w:sz w:val="28"/>
                <w:szCs w:val="28"/>
                <w:lang w:val="en-US"/>
              </w:rPr>
              <w:t>进行补偿外，应当支付停产停业损失费，但拆迁前生产经营活动已歇业的除外。</w:t>
            </w:r>
            <w:r>
              <w:rPr>
                <w:rFonts w:ascii="仿宋_GB2312" w:eastAsia="仿宋_GB2312" w:hAnsi="仿宋_GB2312" w:cs="仿宋_GB2312" w:hint="eastAsia"/>
                <w:color w:val="0000FF"/>
                <w:sz w:val="28"/>
                <w:szCs w:val="28"/>
                <w:lang w:val="en-US"/>
              </w:rPr>
              <w:t>停产停业损失</w:t>
            </w:r>
            <w:r>
              <w:rPr>
                <w:rFonts w:ascii="仿宋_GB2312" w:eastAsia="仿宋_GB2312" w:hAnsi="仿宋_GB2312" w:cs="仿宋_GB2312" w:hint="eastAsia"/>
                <w:color w:val="FF0000"/>
                <w:sz w:val="28"/>
                <w:szCs w:val="28"/>
                <w:lang w:val="en-US"/>
              </w:rPr>
              <w:t>的具体金额</w:t>
            </w:r>
            <w:r>
              <w:rPr>
                <w:rFonts w:ascii="仿宋_GB2312" w:eastAsia="仿宋_GB2312" w:hAnsi="仿宋_GB2312" w:cs="仿宋_GB2312" w:hint="eastAsia"/>
                <w:sz w:val="28"/>
                <w:szCs w:val="28"/>
                <w:lang w:val="en-US"/>
              </w:rPr>
              <w:t>由县（市）人民政府按照相关规定，经具有评估资质机构根据房屋被拆迁前的经营效益、停产停业期限等因素进行评估后协商补偿。</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原第二十二条</w:t>
            </w:r>
          </w:p>
        </w:tc>
        <w:tc>
          <w:tcPr>
            <w:tcW w:w="3666" w:type="dxa"/>
            <w:vAlign w:val="center"/>
          </w:tcPr>
          <w:p w:rsidR="00B778D1" w:rsidRDefault="00B778D1" w:rsidP="00B778D1">
            <w:pPr>
              <w:pStyle w:val="BodyText"/>
              <w:autoSpaceDE w:val="0"/>
              <w:autoSpaceDN w:val="0"/>
              <w:spacing w:line="420" w:lineRule="exact"/>
              <w:ind w:firstLineChars="200" w:firstLine="31680"/>
              <w:rPr>
                <w:rFonts w:ascii="仿宋_GB2312" w:eastAsia="仿宋_GB2312" w:hAnsi="仿宋_GB2312" w:cs="仿宋_GB2312"/>
                <w:spacing w:val="-21"/>
                <w:sz w:val="28"/>
                <w:szCs w:val="28"/>
              </w:rPr>
            </w:pPr>
            <w:r>
              <w:rPr>
                <w:rFonts w:ascii="仿宋_GB2312" w:eastAsia="仿宋_GB2312" w:hAnsi="仿宋_GB2312" w:cs="仿宋_GB2312"/>
                <w:sz w:val="28"/>
                <w:szCs w:val="28"/>
                <w:lang w:val="en-US"/>
              </w:rPr>
              <w:t xml:space="preserve"> </w:t>
            </w:r>
            <w:r>
              <w:rPr>
                <w:rFonts w:ascii="仿宋_GB2312" w:eastAsia="仿宋_GB2312" w:hAnsi="仿宋_GB2312" w:cs="仿宋_GB2312" w:hint="eastAsia"/>
                <w:sz w:val="28"/>
                <w:szCs w:val="28"/>
                <w:lang w:val="en-US"/>
              </w:rPr>
              <w:t>征收经有关行政主管部门批准的学校、医院等公益事业用房，以及村（居）民委员会办公用房等，按同类房屋结构等级房屋补偿标准的补偿。</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删除</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第二十三条</w:t>
            </w:r>
          </w:p>
        </w:tc>
        <w:tc>
          <w:tcPr>
            <w:tcW w:w="3666" w:type="dxa"/>
            <w:vAlign w:val="center"/>
          </w:tcPr>
          <w:p w:rsidR="00B778D1" w:rsidRDefault="00B778D1">
            <w:pPr>
              <w:pStyle w:val="BodyText"/>
              <w:autoSpaceDE w:val="0"/>
              <w:autoSpaceDN w:val="0"/>
              <w:spacing w:line="420" w:lineRule="exact"/>
              <w:ind w:firstLine="645"/>
              <w:rPr>
                <w:rFonts w:ascii="仿宋_GB2312" w:eastAsia="仿宋_GB2312" w:hAnsi="仿宋_GB2312" w:cs="仿宋_GB2312"/>
                <w:sz w:val="28"/>
                <w:szCs w:val="28"/>
                <w:lang w:val="en-US"/>
              </w:rPr>
            </w:pPr>
            <w:r>
              <w:rPr>
                <w:rFonts w:ascii="仿宋_GB2312" w:eastAsia="仿宋_GB2312" w:hAnsi="仿宋_GB2312" w:cs="仿宋_GB2312"/>
                <w:spacing w:val="12"/>
                <w:sz w:val="28"/>
                <w:szCs w:val="28"/>
                <w:lang w:val="en-US"/>
              </w:rPr>
              <w:t xml:space="preserve"> </w:t>
            </w:r>
            <w:r>
              <w:rPr>
                <w:rFonts w:ascii="仿宋_GB2312" w:eastAsia="仿宋_GB2312" w:hAnsi="仿宋_GB2312" w:cs="仿宋_GB2312" w:hint="eastAsia"/>
                <w:spacing w:val="12"/>
                <w:sz w:val="28"/>
                <w:szCs w:val="28"/>
              </w:rPr>
              <w:t>拆迁房屋应当支付</w:t>
            </w:r>
            <w:r>
              <w:rPr>
                <w:rFonts w:ascii="仿宋_GB2312" w:eastAsia="仿宋_GB2312" w:hAnsi="仿宋_GB2312" w:cs="仿宋_GB2312" w:hint="eastAsia"/>
                <w:sz w:val="28"/>
                <w:szCs w:val="28"/>
              </w:rPr>
              <w:t>搬迁补助费</w:t>
            </w:r>
            <w:r>
              <w:rPr>
                <w:rFonts w:ascii="仿宋_GB2312" w:eastAsia="仿宋_GB2312" w:hAnsi="仿宋_GB2312" w:cs="仿宋_GB2312" w:hint="eastAsia"/>
                <w:sz w:val="28"/>
                <w:szCs w:val="28"/>
                <w:lang w:val="en-US"/>
              </w:rPr>
              <w:t>，搬迁补助费以户为单位，按</w:t>
            </w:r>
            <w:r>
              <w:rPr>
                <w:rFonts w:ascii="仿宋_GB2312" w:eastAsia="仿宋_GB2312" w:hAnsi="仿宋_GB2312" w:cs="仿宋_GB2312"/>
                <w:sz w:val="28"/>
                <w:szCs w:val="28"/>
                <w:lang w:val="en-US"/>
              </w:rPr>
              <w:t xml:space="preserve"> 6000</w:t>
            </w:r>
            <w:r>
              <w:rPr>
                <w:rFonts w:ascii="仿宋_GB2312" w:eastAsia="仿宋_GB2312" w:hAnsi="仿宋_GB2312" w:cs="仿宋_GB2312" w:hint="eastAsia"/>
                <w:sz w:val="28"/>
                <w:szCs w:val="28"/>
                <w:lang w:val="en-US"/>
              </w:rPr>
              <w:t>元</w:t>
            </w:r>
            <w:r>
              <w:rPr>
                <w:rFonts w:ascii="仿宋_GB2312" w:eastAsia="仿宋_GB2312" w:hAnsi="仿宋_GB2312" w:cs="仿宋_GB2312"/>
                <w:sz w:val="28"/>
                <w:szCs w:val="28"/>
                <w:lang w:val="en-US"/>
              </w:rPr>
              <w:t xml:space="preserve">/ </w:t>
            </w:r>
            <w:r>
              <w:rPr>
                <w:rFonts w:ascii="仿宋_GB2312" w:eastAsia="仿宋_GB2312" w:hAnsi="仿宋_GB2312" w:cs="仿宋_GB2312" w:hint="eastAsia"/>
                <w:sz w:val="28"/>
                <w:szCs w:val="28"/>
                <w:lang w:val="en-US"/>
              </w:rPr>
              <w:t>栋的标准执行，确需两次搬迁的，可给两次搬迁补助费，其中货币安置的给一次搬迁补助费。</w:t>
            </w:r>
          </w:p>
        </w:tc>
        <w:tc>
          <w:tcPr>
            <w:tcW w:w="4157" w:type="dxa"/>
            <w:vAlign w:val="center"/>
          </w:tcPr>
          <w:p w:rsidR="00B778D1" w:rsidRDefault="00B778D1">
            <w:pPr>
              <w:pStyle w:val="BodyText"/>
              <w:autoSpaceDE w:val="0"/>
              <w:autoSpaceDN w:val="0"/>
              <w:spacing w:line="420" w:lineRule="exact"/>
              <w:ind w:firstLine="645"/>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拆迁房屋应当支付搬迁补助费</w:t>
            </w:r>
            <w:r>
              <w:rPr>
                <w:rFonts w:ascii="仿宋_GB2312" w:eastAsia="仿宋_GB2312" w:hAnsi="仿宋_GB2312" w:cs="仿宋_GB2312" w:hint="eastAsia"/>
                <w:color w:val="FF0000"/>
                <w:sz w:val="28"/>
                <w:szCs w:val="28"/>
                <w:lang w:val="en-US"/>
              </w:rPr>
              <w:t>。</w:t>
            </w:r>
            <w:r>
              <w:rPr>
                <w:rFonts w:ascii="仿宋_GB2312" w:eastAsia="仿宋_GB2312" w:hAnsi="仿宋_GB2312" w:cs="仿宋_GB2312" w:hint="eastAsia"/>
                <w:sz w:val="28"/>
                <w:szCs w:val="28"/>
                <w:lang w:val="en-US"/>
              </w:rPr>
              <w:t>搬迁补助费以户为单位，</w:t>
            </w:r>
            <w:r>
              <w:rPr>
                <w:rFonts w:ascii="仿宋_GB2312" w:eastAsia="仿宋_GB2312" w:hAnsi="仿宋_GB2312" w:cs="仿宋_GB2312" w:hint="eastAsia"/>
                <w:color w:val="0000FF"/>
                <w:sz w:val="28"/>
                <w:szCs w:val="28"/>
                <w:lang w:val="en-US"/>
              </w:rPr>
              <w:t>按</w:t>
            </w:r>
            <w:r>
              <w:rPr>
                <w:rFonts w:ascii="仿宋_GB2312" w:eastAsia="仿宋_GB2312" w:hAnsi="仿宋_GB2312" w:cs="仿宋_GB2312"/>
                <w:color w:val="0000FF"/>
                <w:sz w:val="28"/>
                <w:szCs w:val="28"/>
                <w:lang w:val="en-US"/>
              </w:rPr>
              <w:t>6000</w:t>
            </w:r>
            <w:r>
              <w:rPr>
                <w:rFonts w:ascii="仿宋_GB2312" w:eastAsia="仿宋_GB2312" w:hAnsi="仿宋_GB2312" w:cs="仿宋_GB2312" w:hint="eastAsia"/>
                <w:color w:val="0000FF"/>
                <w:sz w:val="28"/>
                <w:szCs w:val="28"/>
                <w:lang w:val="en-US"/>
              </w:rPr>
              <w:t>元</w:t>
            </w:r>
            <w:r>
              <w:rPr>
                <w:rFonts w:ascii="仿宋_GB2312" w:eastAsia="仿宋_GB2312" w:hAnsi="仿宋_GB2312" w:cs="仿宋_GB2312"/>
                <w:color w:val="0000FF"/>
                <w:sz w:val="28"/>
                <w:szCs w:val="28"/>
                <w:lang w:val="en-US"/>
              </w:rPr>
              <w:t>/</w:t>
            </w:r>
            <w:r>
              <w:rPr>
                <w:rFonts w:ascii="仿宋_GB2312" w:eastAsia="仿宋_GB2312" w:hAnsi="仿宋_GB2312" w:cs="仿宋_GB2312" w:hint="eastAsia"/>
                <w:color w:val="0000FF"/>
                <w:sz w:val="28"/>
                <w:szCs w:val="28"/>
                <w:lang w:val="en-US"/>
              </w:rPr>
              <w:t>户</w:t>
            </w:r>
            <w:r>
              <w:rPr>
                <w:rFonts w:ascii="仿宋_GB2312" w:eastAsia="仿宋_GB2312" w:hAnsi="仿宋_GB2312" w:cs="仿宋_GB2312" w:hint="eastAsia"/>
                <w:sz w:val="28"/>
                <w:szCs w:val="28"/>
                <w:lang w:val="en-US"/>
              </w:rPr>
              <w:t>的标准执行</w:t>
            </w:r>
            <w:r>
              <w:rPr>
                <w:rFonts w:ascii="仿宋_GB2312" w:eastAsia="仿宋_GB2312" w:hAnsi="仿宋_GB2312" w:cs="仿宋_GB2312" w:hint="eastAsia"/>
                <w:color w:val="FF0000"/>
                <w:sz w:val="28"/>
                <w:szCs w:val="28"/>
                <w:lang w:val="en-US"/>
              </w:rPr>
              <w:t>。</w:t>
            </w:r>
            <w:r>
              <w:rPr>
                <w:rFonts w:ascii="仿宋_GB2312" w:eastAsia="仿宋_GB2312" w:hAnsi="仿宋_GB2312" w:cs="仿宋_GB2312" w:hint="eastAsia"/>
                <w:sz w:val="28"/>
                <w:szCs w:val="28"/>
                <w:lang w:val="en-US"/>
              </w:rPr>
              <w:t>确需两次搬迁的，可给两次搬迁补助费。</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第二十四条</w:t>
            </w:r>
          </w:p>
        </w:tc>
        <w:tc>
          <w:tcPr>
            <w:tcW w:w="3666" w:type="dxa"/>
            <w:vAlign w:val="center"/>
          </w:tcPr>
          <w:p w:rsidR="00B778D1" w:rsidRDefault="00B778D1">
            <w:pPr>
              <w:pStyle w:val="BodyText"/>
              <w:autoSpaceDE w:val="0"/>
              <w:autoSpaceDN w:val="0"/>
              <w:spacing w:line="420" w:lineRule="exact"/>
              <w:ind w:firstLine="645"/>
              <w:rPr>
                <w:rFonts w:ascii="仿宋_GB2312" w:eastAsia="仿宋_GB2312" w:hAnsi="仿宋_GB2312" w:cs="仿宋_GB2312"/>
                <w:spacing w:val="12"/>
                <w:sz w:val="28"/>
                <w:szCs w:val="28"/>
                <w:lang w:val="en-US"/>
              </w:rPr>
            </w:pPr>
            <w:r>
              <w:rPr>
                <w:rFonts w:ascii="仿宋_GB2312" w:eastAsia="仿宋_GB2312" w:hAnsi="仿宋_GB2312" w:cs="仿宋_GB2312" w:hint="eastAsia"/>
                <w:sz w:val="28"/>
                <w:szCs w:val="28"/>
                <w:lang w:val="en-US"/>
              </w:rPr>
              <w:t>拆迁房屋</w:t>
            </w:r>
            <w:r>
              <w:rPr>
                <w:rFonts w:ascii="仿宋_GB2312" w:eastAsia="仿宋_GB2312" w:hAnsi="仿宋_GB2312" w:cs="仿宋_GB2312" w:hint="eastAsia"/>
                <w:sz w:val="28"/>
                <w:szCs w:val="28"/>
              </w:rPr>
              <w:t>需要过渡</w:t>
            </w:r>
            <w:r>
              <w:rPr>
                <w:rFonts w:ascii="仿宋_GB2312" w:eastAsia="仿宋_GB2312" w:hAnsi="仿宋_GB2312" w:cs="仿宋_GB2312" w:hint="eastAsia"/>
                <w:spacing w:val="-7"/>
                <w:sz w:val="28"/>
                <w:szCs w:val="28"/>
              </w:rPr>
              <w:t>的，</w:t>
            </w:r>
            <w:r>
              <w:rPr>
                <w:rFonts w:ascii="仿宋_GB2312" w:eastAsia="仿宋_GB2312" w:hAnsi="仿宋_GB2312" w:cs="仿宋_GB2312" w:hint="eastAsia"/>
                <w:sz w:val="28"/>
                <w:szCs w:val="28"/>
              </w:rPr>
              <w:t>应支付过渡</w:t>
            </w:r>
            <w:r>
              <w:rPr>
                <w:rFonts w:ascii="仿宋_GB2312" w:eastAsia="仿宋_GB2312" w:hAnsi="仿宋_GB2312" w:cs="仿宋_GB2312" w:hint="eastAsia"/>
                <w:spacing w:val="-15"/>
                <w:sz w:val="28"/>
                <w:szCs w:val="28"/>
              </w:rPr>
              <w:t>补助费</w:t>
            </w:r>
            <w:r>
              <w:rPr>
                <w:rFonts w:ascii="仿宋_GB2312" w:eastAsia="仿宋_GB2312" w:hAnsi="仿宋_GB2312" w:cs="仿宋_GB2312" w:hint="eastAsia"/>
                <w:sz w:val="28"/>
                <w:szCs w:val="28"/>
                <w:lang w:val="en-US"/>
              </w:rPr>
              <w:t>，</w:t>
            </w:r>
            <w:r>
              <w:rPr>
                <w:rFonts w:ascii="仿宋_GB2312" w:eastAsia="仿宋_GB2312" w:hAnsi="仿宋_GB2312" w:cs="仿宋_GB2312" w:hint="eastAsia"/>
                <w:sz w:val="28"/>
                <w:szCs w:val="28"/>
              </w:rPr>
              <w:t>过渡补助费以户为单位，</w:t>
            </w:r>
            <w:r>
              <w:rPr>
                <w:rFonts w:ascii="仿宋_GB2312" w:eastAsia="仿宋_GB2312" w:hAnsi="仿宋_GB2312" w:cs="仿宋_GB2312" w:hint="eastAsia"/>
                <w:sz w:val="28"/>
                <w:szCs w:val="28"/>
                <w:lang w:val="en-US"/>
              </w:rPr>
              <w:t>家庭户籍人口</w:t>
            </w:r>
            <w:r>
              <w:rPr>
                <w:rFonts w:ascii="仿宋_GB2312" w:eastAsia="仿宋_GB2312" w:hAnsi="仿宋_GB2312" w:cs="仿宋_GB2312"/>
                <w:sz w:val="28"/>
                <w:szCs w:val="28"/>
                <w:lang w:val="en-US"/>
              </w:rPr>
              <w:t>4</w:t>
            </w:r>
            <w:r>
              <w:rPr>
                <w:rFonts w:ascii="仿宋_GB2312" w:eastAsia="仿宋_GB2312" w:hAnsi="仿宋_GB2312" w:cs="仿宋_GB2312" w:hint="eastAsia"/>
                <w:sz w:val="28"/>
                <w:szCs w:val="28"/>
                <w:lang w:val="en-US"/>
              </w:rPr>
              <w:t>人及以下的按</w:t>
            </w:r>
            <w:r>
              <w:rPr>
                <w:rFonts w:ascii="仿宋_GB2312" w:eastAsia="仿宋_GB2312" w:hAnsi="仿宋_GB2312" w:cs="仿宋_GB2312"/>
                <w:sz w:val="28"/>
                <w:szCs w:val="28"/>
                <w:lang w:val="en-US"/>
              </w:rPr>
              <w:t xml:space="preserve"> 1200</w:t>
            </w:r>
            <w:r>
              <w:rPr>
                <w:rFonts w:ascii="仿宋_GB2312" w:eastAsia="仿宋_GB2312" w:hAnsi="仿宋_GB2312" w:cs="仿宋_GB2312" w:hint="eastAsia"/>
                <w:sz w:val="28"/>
                <w:szCs w:val="28"/>
                <w:lang w:val="en-US"/>
              </w:rPr>
              <w:t>元</w:t>
            </w:r>
            <w:r>
              <w:rPr>
                <w:rFonts w:ascii="仿宋_GB2312" w:eastAsia="仿宋_GB2312" w:hAnsi="仿宋_GB2312" w:cs="仿宋_GB2312"/>
                <w:sz w:val="28"/>
                <w:szCs w:val="28"/>
                <w:lang w:val="en-US"/>
              </w:rPr>
              <w:t>/</w:t>
            </w:r>
            <w:r>
              <w:rPr>
                <w:rFonts w:ascii="仿宋_GB2312" w:eastAsia="仿宋_GB2312" w:hAnsi="仿宋_GB2312" w:cs="仿宋_GB2312" w:hint="eastAsia"/>
                <w:sz w:val="28"/>
                <w:szCs w:val="28"/>
                <w:lang w:val="en-US"/>
              </w:rPr>
              <w:t>户</w:t>
            </w:r>
            <w:r>
              <w:rPr>
                <w:rFonts w:ascii="仿宋_GB2312" w:eastAsia="仿宋_GB2312" w:hAnsi="仿宋_GB2312" w:cs="仿宋_GB2312"/>
                <w:sz w:val="28"/>
                <w:szCs w:val="28"/>
                <w:lang w:val="en-US"/>
              </w:rPr>
              <w:t>/</w:t>
            </w:r>
            <w:r>
              <w:rPr>
                <w:rFonts w:ascii="仿宋_GB2312" w:eastAsia="仿宋_GB2312" w:hAnsi="仿宋_GB2312" w:cs="仿宋_GB2312" w:hint="eastAsia"/>
                <w:sz w:val="28"/>
                <w:szCs w:val="28"/>
                <w:lang w:val="en-US"/>
              </w:rPr>
              <w:t>月的标准补助，家庭户籍人口超过</w:t>
            </w:r>
            <w:r>
              <w:rPr>
                <w:rFonts w:ascii="仿宋_GB2312" w:eastAsia="仿宋_GB2312" w:hAnsi="仿宋_GB2312" w:cs="仿宋_GB2312"/>
                <w:sz w:val="28"/>
                <w:szCs w:val="28"/>
                <w:lang w:val="en-US"/>
              </w:rPr>
              <w:t>4</w:t>
            </w:r>
            <w:r>
              <w:rPr>
                <w:rFonts w:ascii="仿宋_GB2312" w:eastAsia="仿宋_GB2312" w:hAnsi="仿宋_GB2312" w:cs="仿宋_GB2312" w:hint="eastAsia"/>
                <w:sz w:val="28"/>
                <w:szCs w:val="28"/>
                <w:lang w:val="en-US"/>
              </w:rPr>
              <w:t>人的，超过人口按</w:t>
            </w:r>
            <w:r>
              <w:rPr>
                <w:rFonts w:ascii="仿宋_GB2312" w:eastAsia="仿宋_GB2312" w:hAnsi="仿宋_GB2312" w:cs="仿宋_GB2312"/>
                <w:sz w:val="28"/>
                <w:szCs w:val="28"/>
                <w:lang w:val="en-US"/>
              </w:rPr>
              <w:t xml:space="preserve"> 200</w:t>
            </w:r>
            <w:r>
              <w:rPr>
                <w:rFonts w:ascii="仿宋_GB2312" w:eastAsia="仿宋_GB2312" w:hAnsi="仿宋_GB2312" w:cs="仿宋_GB2312" w:hint="eastAsia"/>
                <w:sz w:val="28"/>
                <w:szCs w:val="28"/>
                <w:lang w:val="en-US"/>
              </w:rPr>
              <w:t>元</w:t>
            </w:r>
            <w:r>
              <w:rPr>
                <w:rFonts w:ascii="仿宋_GB2312" w:eastAsia="仿宋_GB2312" w:hAnsi="仿宋_GB2312" w:cs="仿宋_GB2312"/>
                <w:sz w:val="28"/>
                <w:szCs w:val="28"/>
                <w:lang w:val="en-US"/>
              </w:rPr>
              <w:t>/</w:t>
            </w:r>
            <w:r>
              <w:rPr>
                <w:rFonts w:ascii="仿宋_GB2312" w:eastAsia="仿宋_GB2312" w:hAnsi="仿宋_GB2312" w:cs="仿宋_GB2312" w:hint="eastAsia"/>
                <w:sz w:val="28"/>
                <w:szCs w:val="28"/>
                <w:lang w:val="en-US"/>
              </w:rPr>
              <w:t>人</w:t>
            </w:r>
            <w:r>
              <w:rPr>
                <w:rFonts w:ascii="仿宋_GB2312" w:eastAsia="仿宋_GB2312" w:hAnsi="仿宋_GB2312" w:cs="仿宋_GB2312"/>
                <w:sz w:val="28"/>
                <w:szCs w:val="28"/>
                <w:lang w:val="en-US"/>
              </w:rPr>
              <w:t>/</w:t>
            </w:r>
            <w:r>
              <w:rPr>
                <w:rFonts w:ascii="仿宋_GB2312" w:eastAsia="仿宋_GB2312" w:hAnsi="仿宋_GB2312" w:cs="仿宋_GB2312" w:hint="eastAsia"/>
                <w:sz w:val="28"/>
                <w:szCs w:val="28"/>
                <w:lang w:val="en-US"/>
              </w:rPr>
              <w:t>月的标准补助</w:t>
            </w:r>
            <w:r>
              <w:rPr>
                <w:rFonts w:ascii="仿宋_GB2312" w:eastAsia="仿宋_GB2312" w:hAnsi="仿宋_GB2312" w:cs="仿宋_GB2312" w:hint="eastAsia"/>
                <w:spacing w:val="-59"/>
                <w:sz w:val="28"/>
                <w:szCs w:val="28"/>
              </w:rPr>
              <w:t>。过渡时间</w:t>
            </w:r>
            <w:r>
              <w:rPr>
                <w:rFonts w:ascii="仿宋_GB2312" w:eastAsia="仿宋_GB2312" w:hAnsi="仿宋_GB2312" w:cs="仿宋_GB2312" w:hint="eastAsia"/>
                <w:sz w:val="28"/>
                <w:szCs w:val="28"/>
              </w:rPr>
              <w:t>不足一个月的按一月计算</w:t>
            </w:r>
            <w:r>
              <w:rPr>
                <w:rFonts w:ascii="仿宋_GB2312" w:eastAsia="仿宋_GB2312" w:hAnsi="仿宋_GB2312" w:cs="仿宋_GB2312" w:hint="eastAsia"/>
                <w:spacing w:val="-59"/>
                <w:sz w:val="28"/>
                <w:szCs w:val="28"/>
              </w:rPr>
              <w:t>，</w:t>
            </w:r>
            <w:r>
              <w:rPr>
                <w:rFonts w:ascii="仿宋_GB2312" w:eastAsia="仿宋_GB2312" w:hAnsi="仿宋_GB2312" w:cs="仿宋_GB2312" w:hint="eastAsia"/>
                <w:sz w:val="28"/>
                <w:szCs w:val="28"/>
              </w:rPr>
              <w:t>过渡补助期限从房屋拆迁之日起计算</w:t>
            </w:r>
            <w:r>
              <w:rPr>
                <w:rFonts w:ascii="仿宋_GB2312" w:eastAsia="仿宋_GB2312" w:hAnsi="仿宋_GB2312" w:cs="仿宋_GB2312" w:hint="eastAsia"/>
                <w:spacing w:val="-11"/>
                <w:sz w:val="28"/>
                <w:szCs w:val="28"/>
              </w:rPr>
              <w:t>。统一安</w:t>
            </w:r>
            <w:r>
              <w:rPr>
                <w:rFonts w:ascii="仿宋_GB2312" w:eastAsia="仿宋_GB2312" w:hAnsi="仿宋_GB2312" w:cs="仿宋_GB2312" w:hint="eastAsia"/>
                <w:sz w:val="28"/>
                <w:szCs w:val="28"/>
              </w:rPr>
              <w:t>排</w:t>
            </w:r>
            <w:r>
              <w:rPr>
                <w:rFonts w:ascii="仿宋_GB2312" w:eastAsia="仿宋_GB2312" w:hAnsi="仿宋_GB2312" w:cs="仿宋_GB2312" w:hint="eastAsia"/>
                <w:sz w:val="28"/>
                <w:szCs w:val="28"/>
                <w:lang w:val="en-US"/>
              </w:rPr>
              <w:t>重建宅基地的</w:t>
            </w:r>
            <w:r>
              <w:rPr>
                <w:rFonts w:ascii="仿宋_GB2312" w:eastAsia="仿宋_GB2312" w:hAnsi="仿宋_GB2312" w:cs="仿宋_GB2312" w:hint="eastAsia"/>
                <w:spacing w:val="-8"/>
                <w:sz w:val="28"/>
                <w:szCs w:val="28"/>
              </w:rPr>
              <w:t>，</w:t>
            </w:r>
            <w:r>
              <w:rPr>
                <w:rFonts w:ascii="仿宋_GB2312" w:eastAsia="仿宋_GB2312" w:hAnsi="仿宋_GB2312" w:cs="仿宋_GB2312" w:hint="eastAsia"/>
                <w:sz w:val="28"/>
                <w:szCs w:val="28"/>
              </w:rPr>
              <w:t>过渡补助期限最不</w:t>
            </w:r>
            <w:r>
              <w:rPr>
                <w:rFonts w:ascii="仿宋_GB2312" w:eastAsia="仿宋_GB2312" w:hAnsi="仿宋_GB2312" w:cs="仿宋_GB2312" w:hint="eastAsia"/>
                <w:spacing w:val="-11"/>
                <w:sz w:val="28"/>
                <w:szCs w:val="28"/>
              </w:rPr>
              <w:t>超过</w:t>
            </w:r>
            <w:r>
              <w:rPr>
                <w:rFonts w:ascii="仿宋_GB2312" w:eastAsia="仿宋_GB2312" w:hAnsi="仿宋_GB2312" w:cs="仿宋_GB2312"/>
                <w:spacing w:val="2"/>
                <w:sz w:val="28"/>
                <w:szCs w:val="28"/>
              </w:rPr>
              <w:t>12</w:t>
            </w:r>
            <w:r>
              <w:rPr>
                <w:rFonts w:ascii="仿宋_GB2312" w:eastAsia="仿宋_GB2312" w:hAnsi="仿宋_GB2312" w:cs="仿宋_GB2312" w:hint="eastAsia"/>
                <w:sz w:val="28"/>
                <w:szCs w:val="28"/>
              </w:rPr>
              <w:t>个月；被拆迁人</w:t>
            </w:r>
            <w:r>
              <w:rPr>
                <w:rFonts w:ascii="仿宋_GB2312" w:eastAsia="仿宋_GB2312" w:hAnsi="仿宋_GB2312" w:cs="仿宋_GB2312" w:hint="eastAsia"/>
                <w:sz w:val="28"/>
                <w:szCs w:val="28"/>
                <w:lang w:val="en-US"/>
              </w:rPr>
              <w:t>接受</w:t>
            </w:r>
            <w:r>
              <w:rPr>
                <w:rFonts w:ascii="仿宋_GB2312" w:eastAsia="仿宋_GB2312" w:hAnsi="仿宋_GB2312" w:cs="仿宋_GB2312" w:hint="eastAsia"/>
                <w:sz w:val="28"/>
                <w:szCs w:val="28"/>
              </w:rPr>
              <w:t>货币补偿或实物安置的，过渡补助期限不超过</w:t>
            </w:r>
            <w:r>
              <w:rPr>
                <w:rFonts w:ascii="仿宋_GB2312" w:eastAsia="仿宋_GB2312" w:hAnsi="仿宋_GB2312" w:cs="仿宋_GB2312"/>
                <w:sz w:val="28"/>
                <w:szCs w:val="28"/>
                <w:lang w:val="en-US"/>
              </w:rPr>
              <w:t>18</w:t>
            </w:r>
            <w:r>
              <w:rPr>
                <w:rFonts w:ascii="仿宋_GB2312" w:eastAsia="仿宋_GB2312" w:hAnsi="仿宋_GB2312" w:cs="仿宋_GB2312" w:hint="eastAsia"/>
                <w:sz w:val="28"/>
                <w:szCs w:val="28"/>
                <w:lang w:val="en-US"/>
              </w:rPr>
              <w:t>个月；</w:t>
            </w:r>
            <w:r>
              <w:rPr>
                <w:rFonts w:ascii="仿宋_GB2312" w:eastAsia="仿宋_GB2312" w:hAnsi="仿宋_GB2312" w:cs="仿宋_GB2312" w:hint="eastAsia"/>
                <w:sz w:val="28"/>
                <w:szCs w:val="28"/>
              </w:rPr>
              <w:t>被拆迁人自行解决</w:t>
            </w:r>
            <w:r>
              <w:rPr>
                <w:rFonts w:ascii="仿宋_GB2312" w:eastAsia="仿宋_GB2312" w:hAnsi="仿宋_GB2312" w:cs="仿宋_GB2312" w:hint="eastAsia"/>
                <w:sz w:val="28"/>
                <w:szCs w:val="28"/>
                <w:lang w:val="en-US"/>
              </w:rPr>
              <w:t>重建宅基地的，</w:t>
            </w:r>
            <w:r>
              <w:rPr>
                <w:rFonts w:ascii="仿宋_GB2312" w:eastAsia="仿宋_GB2312" w:hAnsi="仿宋_GB2312" w:cs="仿宋_GB2312" w:hint="eastAsia"/>
                <w:sz w:val="28"/>
                <w:szCs w:val="28"/>
              </w:rPr>
              <w:t>过渡补助期限不</w:t>
            </w:r>
            <w:r>
              <w:rPr>
                <w:rFonts w:ascii="仿宋_GB2312" w:eastAsia="仿宋_GB2312" w:hAnsi="仿宋_GB2312" w:cs="仿宋_GB2312" w:hint="eastAsia"/>
                <w:spacing w:val="-17"/>
                <w:sz w:val="28"/>
                <w:szCs w:val="28"/>
              </w:rPr>
              <w:t>超过</w:t>
            </w:r>
            <w:r>
              <w:rPr>
                <w:rFonts w:ascii="仿宋_GB2312" w:eastAsia="仿宋_GB2312" w:hAnsi="仿宋_GB2312" w:cs="仿宋_GB2312"/>
                <w:sz w:val="28"/>
                <w:szCs w:val="28"/>
              </w:rPr>
              <w:t>24</w:t>
            </w:r>
            <w:r>
              <w:rPr>
                <w:rFonts w:ascii="仿宋_GB2312" w:eastAsia="仿宋_GB2312" w:hAnsi="仿宋_GB2312" w:cs="仿宋_GB2312" w:hint="eastAsia"/>
                <w:spacing w:val="-32"/>
                <w:sz w:val="28"/>
                <w:szCs w:val="28"/>
              </w:rPr>
              <w:t>个</w:t>
            </w:r>
            <w:r>
              <w:rPr>
                <w:rFonts w:ascii="仿宋_GB2312" w:eastAsia="仿宋_GB2312" w:hAnsi="仿宋_GB2312" w:cs="仿宋_GB2312" w:hint="eastAsia"/>
                <w:sz w:val="28"/>
                <w:szCs w:val="28"/>
              </w:rPr>
              <w:t>月。</w:t>
            </w:r>
            <w:r>
              <w:rPr>
                <w:rFonts w:ascii="仿宋_GB2312" w:eastAsia="仿宋_GB2312" w:hAnsi="仿宋_GB2312" w:cs="仿宋_GB2312"/>
                <w:sz w:val="28"/>
                <w:szCs w:val="28"/>
                <w:lang w:val="en-US"/>
              </w:rPr>
              <w:t xml:space="preserve"> </w:t>
            </w:r>
            <w:bookmarkStart w:id="0" w:name="_GoBack"/>
            <w:bookmarkEnd w:id="0"/>
          </w:p>
        </w:tc>
        <w:tc>
          <w:tcPr>
            <w:tcW w:w="4157" w:type="dxa"/>
            <w:vAlign w:val="center"/>
          </w:tcPr>
          <w:p w:rsidR="00B778D1" w:rsidRDefault="00B778D1" w:rsidP="00B778D1">
            <w:pPr>
              <w:pStyle w:val="BodyText"/>
              <w:tabs>
                <w:tab w:val="left" w:pos="2472"/>
              </w:tabs>
              <w:autoSpaceDE w:val="0"/>
              <w:autoSpaceDN w:val="0"/>
              <w:spacing w:line="420" w:lineRule="exact"/>
              <w:ind w:firstLineChars="200" w:firstLine="31680"/>
              <w:jc w:val="left"/>
              <w:rPr>
                <w:rFonts w:ascii="仿宋_GB2312" w:eastAsia="仿宋_GB2312" w:hAnsi="仿宋_GB2312" w:cs="仿宋_GB2312"/>
                <w:sz w:val="28"/>
                <w:szCs w:val="28"/>
                <w:lang w:val="en-US"/>
              </w:rPr>
            </w:pPr>
            <w:r>
              <w:rPr>
                <w:rFonts w:ascii="仿宋_GB2312" w:eastAsia="仿宋_GB2312" w:hAnsi="仿宋_GB2312" w:cs="仿宋_GB2312" w:hint="eastAsia"/>
                <w:color w:val="0000FF"/>
                <w:sz w:val="28"/>
                <w:szCs w:val="28"/>
                <w:lang w:val="en-US"/>
              </w:rPr>
              <w:t>拆迁房屋需要临时过渡安置的，</w:t>
            </w:r>
            <w:r>
              <w:rPr>
                <w:rFonts w:ascii="仿宋_GB2312" w:eastAsia="仿宋_GB2312" w:hAnsi="仿宋_GB2312" w:cs="仿宋_GB2312" w:hint="eastAsia"/>
                <w:sz w:val="28"/>
                <w:szCs w:val="28"/>
                <w:lang w:val="en-US"/>
              </w:rPr>
              <w:t>应</w:t>
            </w:r>
            <w:r>
              <w:rPr>
                <w:rFonts w:ascii="仿宋_GB2312" w:eastAsia="仿宋_GB2312" w:hAnsi="仿宋_GB2312" w:cs="仿宋_GB2312" w:hint="eastAsia"/>
                <w:color w:val="FF0000"/>
                <w:sz w:val="28"/>
                <w:szCs w:val="28"/>
                <w:lang w:val="en-US"/>
              </w:rPr>
              <w:t>当</w:t>
            </w:r>
            <w:r>
              <w:rPr>
                <w:rFonts w:ascii="仿宋_GB2312" w:eastAsia="仿宋_GB2312" w:hAnsi="仿宋_GB2312" w:cs="仿宋_GB2312" w:hint="eastAsia"/>
                <w:sz w:val="28"/>
                <w:szCs w:val="28"/>
                <w:lang w:val="en-US"/>
              </w:rPr>
              <w:t>支付过渡补助费</w:t>
            </w:r>
            <w:r>
              <w:rPr>
                <w:rFonts w:ascii="仿宋_GB2312" w:eastAsia="仿宋_GB2312" w:hAnsi="仿宋_GB2312" w:cs="仿宋_GB2312" w:hint="eastAsia"/>
                <w:color w:val="FF0000"/>
                <w:sz w:val="28"/>
                <w:szCs w:val="28"/>
                <w:lang w:val="en-US"/>
              </w:rPr>
              <w:t>。</w:t>
            </w:r>
            <w:r>
              <w:rPr>
                <w:rFonts w:ascii="仿宋_GB2312" w:eastAsia="仿宋_GB2312" w:hAnsi="仿宋_GB2312" w:cs="仿宋_GB2312" w:hint="eastAsia"/>
                <w:sz w:val="28"/>
                <w:szCs w:val="28"/>
                <w:lang w:val="en-US"/>
              </w:rPr>
              <w:t>过渡补助费以户为单位，家庭户籍人口</w:t>
            </w:r>
            <w:r>
              <w:rPr>
                <w:rFonts w:ascii="仿宋_GB2312" w:eastAsia="仿宋_GB2312" w:hAnsi="仿宋_GB2312" w:cs="仿宋_GB2312"/>
                <w:sz w:val="28"/>
                <w:szCs w:val="28"/>
                <w:lang w:val="en-US"/>
              </w:rPr>
              <w:t>4</w:t>
            </w:r>
            <w:r>
              <w:rPr>
                <w:rFonts w:ascii="仿宋_GB2312" w:eastAsia="仿宋_GB2312" w:hAnsi="仿宋_GB2312" w:cs="仿宋_GB2312" w:hint="eastAsia"/>
                <w:sz w:val="28"/>
                <w:szCs w:val="28"/>
                <w:lang w:val="en-US"/>
              </w:rPr>
              <w:t>人及以下的按</w:t>
            </w:r>
            <w:r>
              <w:rPr>
                <w:rFonts w:ascii="仿宋_GB2312" w:eastAsia="仿宋_GB2312" w:hAnsi="仿宋_GB2312" w:cs="仿宋_GB2312"/>
                <w:sz w:val="28"/>
                <w:szCs w:val="28"/>
                <w:lang w:val="en-US"/>
              </w:rPr>
              <w:t>1200</w:t>
            </w:r>
            <w:r>
              <w:rPr>
                <w:rFonts w:ascii="仿宋_GB2312" w:eastAsia="仿宋_GB2312" w:hAnsi="仿宋_GB2312" w:cs="仿宋_GB2312" w:hint="eastAsia"/>
                <w:sz w:val="28"/>
                <w:szCs w:val="28"/>
                <w:lang w:val="en-US"/>
              </w:rPr>
              <w:t>元</w:t>
            </w:r>
            <w:r>
              <w:rPr>
                <w:rFonts w:ascii="仿宋_GB2312" w:eastAsia="仿宋_GB2312" w:hAnsi="仿宋_GB2312" w:cs="仿宋_GB2312"/>
                <w:sz w:val="28"/>
                <w:szCs w:val="28"/>
                <w:lang w:val="en-US"/>
              </w:rPr>
              <w:t>/</w:t>
            </w:r>
            <w:r>
              <w:rPr>
                <w:rFonts w:ascii="仿宋_GB2312" w:eastAsia="仿宋_GB2312" w:hAnsi="仿宋_GB2312" w:cs="仿宋_GB2312" w:hint="eastAsia"/>
                <w:sz w:val="28"/>
                <w:szCs w:val="28"/>
                <w:lang w:val="en-US"/>
              </w:rPr>
              <w:t>户</w:t>
            </w:r>
            <w:r>
              <w:rPr>
                <w:rFonts w:ascii="仿宋_GB2312" w:eastAsia="仿宋_GB2312" w:hAnsi="仿宋_GB2312" w:cs="仿宋_GB2312"/>
                <w:sz w:val="28"/>
                <w:szCs w:val="28"/>
                <w:lang w:val="en-US"/>
              </w:rPr>
              <w:t>/</w:t>
            </w:r>
            <w:r>
              <w:rPr>
                <w:rFonts w:ascii="仿宋_GB2312" w:eastAsia="仿宋_GB2312" w:hAnsi="仿宋_GB2312" w:cs="仿宋_GB2312" w:hint="eastAsia"/>
                <w:sz w:val="28"/>
                <w:szCs w:val="28"/>
                <w:lang w:val="en-US"/>
              </w:rPr>
              <w:t>月的标准补助</w:t>
            </w:r>
            <w:r>
              <w:rPr>
                <w:rFonts w:ascii="仿宋_GB2312" w:eastAsia="仿宋_GB2312" w:hAnsi="仿宋_GB2312" w:cs="仿宋_GB2312" w:hint="eastAsia"/>
                <w:color w:val="FF0000"/>
                <w:sz w:val="28"/>
                <w:szCs w:val="28"/>
                <w:lang w:val="en-US"/>
              </w:rPr>
              <w:t>；</w:t>
            </w:r>
            <w:r>
              <w:rPr>
                <w:rFonts w:ascii="仿宋_GB2312" w:eastAsia="仿宋_GB2312" w:hAnsi="仿宋_GB2312" w:cs="仿宋_GB2312" w:hint="eastAsia"/>
                <w:sz w:val="28"/>
                <w:szCs w:val="28"/>
                <w:lang w:val="en-US"/>
              </w:rPr>
              <w:t>家庭户籍人口超过</w:t>
            </w:r>
            <w:r>
              <w:rPr>
                <w:rFonts w:ascii="仿宋_GB2312" w:eastAsia="仿宋_GB2312" w:hAnsi="仿宋_GB2312" w:cs="仿宋_GB2312"/>
                <w:sz w:val="28"/>
                <w:szCs w:val="28"/>
                <w:lang w:val="en-US"/>
              </w:rPr>
              <w:t>4</w:t>
            </w:r>
            <w:r>
              <w:rPr>
                <w:rFonts w:ascii="仿宋_GB2312" w:eastAsia="仿宋_GB2312" w:hAnsi="仿宋_GB2312" w:cs="仿宋_GB2312" w:hint="eastAsia"/>
                <w:sz w:val="28"/>
                <w:szCs w:val="28"/>
                <w:lang w:val="en-US"/>
              </w:rPr>
              <w:t>人的，超过人口按</w:t>
            </w:r>
            <w:r>
              <w:rPr>
                <w:rFonts w:ascii="仿宋_GB2312" w:eastAsia="仿宋_GB2312" w:hAnsi="仿宋_GB2312" w:cs="仿宋_GB2312"/>
                <w:sz w:val="28"/>
                <w:szCs w:val="28"/>
                <w:lang w:val="en-US"/>
              </w:rPr>
              <w:t>200</w:t>
            </w:r>
            <w:r>
              <w:rPr>
                <w:rFonts w:ascii="仿宋_GB2312" w:eastAsia="仿宋_GB2312" w:hAnsi="仿宋_GB2312" w:cs="仿宋_GB2312" w:hint="eastAsia"/>
                <w:sz w:val="28"/>
                <w:szCs w:val="28"/>
                <w:lang w:val="en-US"/>
              </w:rPr>
              <w:t>元</w:t>
            </w:r>
            <w:r>
              <w:rPr>
                <w:rFonts w:ascii="仿宋_GB2312" w:eastAsia="仿宋_GB2312" w:hAnsi="仿宋_GB2312" w:cs="仿宋_GB2312"/>
                <w:sz w:val="28"/>
                <w:szCs w:val="28"/>
                <w:lang w:val="en-US"/>
              </w:rPr>
              <w:t>/</w:t>
            </w:r>
            <w:r>
              <w:rPr>
                <w:rFonts w:ascii="仿宋_GB2312" w:eastAsia="仿宋_GB2312" w:hAnsi="仿宋_GB2312" w:cs="仿宋_GB2312" w:hint="eastAsia"/>
                <w:sz w:val="28"/>
                <w:szCs w:val="28"/>
                <w:lang w:val="en-US"/>
              </w:rPr>
              <w:t>人</w:t>
            </w:r>
            <w:r>
              <w:rPr>
                <w:rFonts w:ascii="仿宋_GB2312" w:eastAsia="仿宋_GB2312" w:hAnsi="仿宋_GB2312" w:cs="仿宋_GB2312"/>
                <w:sz w:val="28"/>
                <w:szCs w:val="28"/>
                <w:lang w:val="en-US"/>
              </w:rPr>
              <w:t>/</w:t>
            </w:r>
            <w:r>
              <w:rPr>
                <w:rFonts w:ascii="仿宋_GB2312" w:eastAsia="仿宋_GB2312" w:hAnsi="仿宋_GB2312" w:cs="仿宋_GB2312" w:hint="eastAsia"/>
                <w:sz w:val="28"/>
                <w:szCs w:val="28"/>
                <w:lang w:val="en-US"/>
              </w:rPr>
              <w:t>月的标准补助。</w:t>
            </w:r>
          </w:p>
          <w:p w:rsidR="00B778D1" w:rsidRDefault="00B778D1" w:rsidP="00B778D1">
            <w:pPr>
              <w:pStyle w:val="BodyText"/>
              <w:tabs>
                <w:tab w:val="left" w:pos="2472"/>
              </w:tabs>
              <w:autoSpaceDE w:val="0"/>
              <w:autoSpaceDN w:val="0"/>
              <w:spacing w:line="420" w:lineRule="exact"/>
              <w:ind w:firstLineChars="200" w:firstLine="31680"/>
              <w:jc w:val="left"/>
              <w:rPr>
                <w:rFonts w:ascii="仿宋" w:eastAsia="仿宋" w:hAnsi="仿宋" w:cs="仿宋"/>
                <w:sz w:val="28"/>
                <w:szCs w:val="28"/>
              </w:rPr>
            </w:pPr>
            <w:r>
              <w:rPr>
                <w:rFonts w:ascii="仿宋_GB2312" w:eastAsia="仿宋_GB2312" w:hAnsi="仿宋_GB2312" w:cs="仿宋_GB2312" w:hint="eastAsia"/>
                <w:sz w:val="28"/>
                <w:szCs w:val="28"/>
                <w:lang w:val="en-US"/>
              </w:rPr>
              <w:t>过渡补助期限从</w:t>
            </w:r>
            <w:r>
              <w:rPr>
                <w:rFonts w:ascii="仿宋_GB2312" w:eastAsia="仿宋_GB2312" w:hAnsi="仿宋_GB2312" w:cs="仿宋_GB2312" w:hint="eastAsia"/>
                <w:color w:val="0000FF"/>
                <w:sz w:val="28"/>
                <w:szCs w:val="28"/>
                <w:lang w:val="en-US"/>
              </w:rPr>
              <w:t>房屋拆迁之日</w:t>
            </w:r>
            <w:r>
              <w:rPr>
                <w:rFonts w:ascii="仿宋_GB2312" w:eastAsia="仿宋_GB2312" w:hAnsi="仿宋_GB2312" w:cs="仿宋_GB2312" w:hint="eastAsia"/>
                <w:sz w:val="28"/>
                <w:szCs w:val="28"/>
                <w:lang w:val="en-US"/>
              </w:rPr>
              <w:t>起计算，过渡时间不足一个月的按一月计算。</w:t>
            </w:r>
            <w:r>
              <w:rPr>
                <w:rFonts w:ascii="仿宋_GB2312" w:eastAsia="仿宋_GB2312" w:hAnsi="仿宋_GB2312" w:cs="仿宋_GB2312" w:hint="eastAsia"/>
                <w:color w:val="0000FF"/>
                <w:sz w:val="28"/>
                <w:szCs w:val="28"/>
                <w:lang w:val="en-US"/>
              </w:rPr>
              <w:t>统一安排重建宅基地的，自重建宅基地安排到位后，过渡补助期限最长不超过十二个月；被拆迁人自行解决重建宅基地以及选择货币或实物安置的，过渡补助期限最长不超过二十四个月。</w:t>
            </w:r>
            <w:r>
              <w:rPr>
                <w:rFonts w:ascii="仿宋_GB2312" w:eastAsia="仿宋_GB2312" w:hAnsi="仿宋_GB2312" w:cs="仿宋_GB2312"/>
                <w:color w:val="0000FF"/>
                <w:sz w:val="28"/>
                <w:szCs w:val="28"/>
                <w:lang w:val="en-US"/>
              </w:rPr>
              <w:t xml:space="preserve"> </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第二十六条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本办法中未明确补偿标准但确应补偿的，由县市人民政府拟定补偿标准，报请州人民政府备案后执行。征地拆迁工作中，被征土地农村集体经济组织、农村居民或者其他权利人在规定期限内腾地的，县市人民政府可给予相应奖励，奖励标准由县市人民政府制定。</w:t>
            </w:r>
          </w:p>
        </w:tc>
        <w:tc>
          <w:tcPr>
            <w:tcW w:w="4157" w:type="dxa"/>
            <w:vAlign w:val="center"/>
          </w:tcPr>
          <w:p w:rsidR="00B778D1" w:rsidRDefault="00B778D1">
            <w:pPr>
              <w:pStyle w:val="BodyText"/>
              <w:autoSpaceDE w:val="0"/>
              <w:autoSpaceDN w:val="0"/>
              <w:spacing w:line="420" w:lineRule="exact"/>
              <w:ind w:firstLine="645"/>
              <w:rPr>
                <w:rFonts w:ascii="仿宋_GB2312" w:eastAsia="仿宋_GB2312" w:hAnsi="仿宋_GB2312" w:cs="仿宋_GB2312"/>
                <w:sz w:val="28"/>
                <w:szCs w:val="28"/>
                <w:lang w:val="en-US"/>
              </w:rPr>
            </w:pPr>
            <w:r>
              <w:rPr>
                <w:rFonts w:ascii="仿宋_GB2312" w:eastAsia="仿宋_GB2312" w:hAnsi="仿宋_GB2312" w:cs="仿宋_GB2312"/>
                <w:color w:val="FF0000"/>
                <w:sz w:val="28"/>
                <w:szCs w:val="28"/>
                <w:lang w:val="en-US"/>
              </w:rPr>
              <w:t xml:space="preserve"> </w:t>
            </w:r>
            <w:r>
              <w:rPr>
                <w:rFonts w:ascii="仿宋_GB2312" w:eastAsia="仿宋_GB2312" w:hAnsi="仿宋_GB2312" w:cs="仿宋_GB2312" w:hint="eastAsia"/>
                <w:color w:val="FF0000"/>
                <w:sz w:val="28"/>
                <w:szCs w:val="28"/>
                <w:lang w:val="en-US"/>
              </w:rPr>
              <w:t>法律、法规和</w:t>
            </w:r>
            <w:r>
              <w:rPr>
                <w:rFonts w:ascii="仿宋_GB2312" w:eastAsia="仿宋_GB2312" w:hAnsi="仿宋_GB2312" w:cs="仿宋_GB2312" w:hint="eastAsia"/>
                <w:sz w:val="28"/>
                <w:szCs w:val="28"/>
                <w:lang w:val="en-US"/>
              </w:rPr>
              <w:t>本办法未明确补偿标准但确应补偿的</w:t>
            </w:r>
            <w:r>
              <w:rPr>
                <w:rFonts w:ascii="仿宋_GB2312" w:eastAsia="仿宋_GB2312" w:hAnsi="仿宋_GB2312" w:cs="仿宋_GB2312" w:hint="eastAsia"/>
                <w:color w:val="0000FF"/>
                <w:sz w:val="28"/>
                <w:szCs w:val="28"/>
                <w:lang w:val="en-US"/>
              </w:rPr>
              <w:t>，由县（市）人民政府制定补偿标准</w:t>
            </w:r>
            <w:r>
              <w:rPr>
                <w:rFonts w:ascii="仿宋_GB2312" w:eastAsia="仿宋_GB2312" w:hAnsi="仿宋_GB2312" w:cs="仿宋_GB2312" w:hint="eastAsia"/>
                <w:sz w:val="28"/>
                <w:szCs w:val="28"/>
                <w:lang w:val="en-US"/>
              </w:rPr>
              <w:t>，</w:t>
            </w:r>
            <w:r>
              <w:rPr>
                <w:rFonts w:ascii="仿宋_GB2312" w:eastAsia="仿宋_GB2312" w:hAnsi="仿宋_GB2312" w:cs="仿宋_GB2312" w:hint="eastAsia"/>
                <w:color w:val="0000FF"/>
                <w:sz w:val="28"/>
                <w:szCs w:val="28"/>
                <w:lang w:val="en-US"/>
              </w:rPr>
              <w:t>报州人民政府备案</w:t>
            </w:r>
            <w:r>
              <w:rPr>
                <w:rFonts w:ascii="仿宋_GB2312" w:eastAsia="仿宋_GB2312" w:hAnsi="仿宋_GB2312" w:cs="仿宋_GB2312" w:hint="eastAsia"/>
                <w:sz w:val="28"/>
                <w:szCs w:val="28"/>
                <w:lang w:val="en-US"/>
              </w:rPr>
              <w:t>。</w:t>
            </w:r>
          </w:p>
          <w:p w:rsidR="00B778D1" w:rsidRDefault="00B778D1">
            <w:pPr>
              <w:pStyle w:val="BodyText"/>
              <w:autoSpaceDE w:val="0"/>
              <w:autoSpaceDN w:val="0"/>
              <w:spacing w:line="420" w:lineRule="exact"/>
              <w:ind w:firstLine="645"/>
              <w:rPr>
                <w:rFonts w:ascii="仿宋" w:eastAsia="仿宋" w:hAnsi="仿宋" w:cs="仿宋"/>
                <w:sz w:val="28"/>
                <w:szCs w:val="28"/>
              </w:rPr>
            </w:pPr>
            <w:r>
              <w:rPr>
                <w:rFonts w:ascii="仿宋_GB2312" w:eastAsia="仿宋_GB2312" w:hAnsi="仿宋_GB2312" w:cs="仿宋_GB2312"/>
                <w:sz w:val="28"/>
                <w:szCs w:val="28"/>
                <w:lang w:val="en-US"/>
              </w:rPr>
              <w:t xml:space="preserve"> </w:t>
            </w:r>
            <w:r>
              <w:rPr>
                <w:rFonts w:ascii="仿宋_GB2312" w:eastAsia="仿宋_GB2312" w:hAnsi="仿宋_GB2312" w:cs="仿宋_GB2312" w:hint="eastAsia"/>
                <w:sz w:val="28"/>
                <w:szCs w:val="28"/>
                <w:lang w:val="en-US"/>
              </w:rPr>
              <w:t>征地拆迁工作中，被征地农村集体经济组织、村（居）民和其他权利人在规定</w:t>
            </w:r>
            <w:r>
              <w:rPr>
                <w:rFonts w:ascii="仿宋_GB2312" w:eastAsia="仿宋_GB2312" w:hAnsi="仿宋_GB2312" w:cs="仿宋_GB2312" w:hint="eastAsia"/>
                <w:color w:val="FF0000"/>
                <w:sz w:val="28"/>
                <w:szCs w:val="28"/>
                <w:lang w:val="en-US"/>
              </w:rPr>
              <w:t>或者约定</w:t>
            </w:r>
            <w:r>
              <w:rPr>
                <w:rFonts w:ascii="仿宋_GB2312" w:eastAsia="仿宋_GB2312" w:hAnsi="仿宋_GB2312" w:cs="仿宋_GB2312" w:hint="eastAsia"/>
                <w:sz w:val="28"/>
                <w:szCs w:val="28"/>
                <w:lang w:val="en-US"/>
              </w:rPr>
              <w:t>期限内腾地的，县（市）人民政府可给予相应奖励，奖励标准由县（市）人民政府制定。</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第二十七条</w:t>
            </w:r>
          </w:p>
        </w:tc>
        <w:tc>
          <w:tcPr>
            <w:tcW w:w="3666" w:type="dxa"/>
            <w:vAlign w:val="center"/>
          </w:tcPr>
          <w:p w:rsidR="00B778D1" w:rsidRDefault="00B778D1" w:rsidP="00B778D1">
            <w:pPr>
              <w:pStyle w:val="BodyText"/>
              <w:autoSpaceDE w:val="0"/>
              <w:autoSpaceDN w:val="0"/>
              <w:spacing w:line="42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按国家有关政策进行土地流转的，县市人民政府</w:t>
            </w:r>
            <w:r>
              <w:rPr>
                <w:rFonts w:ascii="仿宋_GB2312" w:eastAsia="仿宋_GB2312" w:hAnsi="仿宋_GB2312" w:cs="仿宋_GB2312" w:hint="eastAsia"/>
                <w:spacing w:val="-5"/>
                <w:sz w:val="28"/>
                <w:szCs w:val="28"/>
              </w:rPr>
              <w:t>征地拆迁实施部门</w:t>
            </w:r>
            <w:r>
              <w:rPr>
                <w:rFonts w:ascii="仿宋_GB2312" w:eastAsia="仿宋_GB2312" w:hAnsi="仿宋_GB2312" w:cs="仿宋_GB2312" w:hint="eastAsia"/>
                <w:sz w:val="28"/>
                <w:szCs w:val="28"/>
              </w:rPr>
              <w:t>可根据办理土地流转相关资料及相关权利人达成的补偿款分配协议，将补偿款分配给土地所有权人、土地承包人、经营权人，但补偿费用不得低于上级文件和本办法规定的标准。</w:t>
            </w:r>
          </w:p>
          <w:p w:rsidR="00B778D1" w:rsidRDefault="00B778D1" w:rsidP="00B778D1">
            <w:pPr>
              <w:pStyle w:val="BodyText"/>
              <w:autoSpaceDE w:val="0"/>
              <w:autoSpaceDN w:val="0"/>
              <w:spacing w:line="420" w:lineRule="exact"/>
              <w:ind w:firstLineChars="200" w:firstLine="31680"/>
              <w:rPr>
                <w:rFonts w:ascii="仿宋" w:eastAsia="仿宋" w:hAnsi="仿宋" w:cs="仿宋"/>
                <w:sz w:val="28"/>
                <w:szCs w:val="28"/>
              </w:rPr>
            </w:pPr>
            <w:r>
              <w:rPr>
                <w:rFonts w:ascii="仿宋_GB2312" w:eastAsia="仿宋_GB2312" w:hAnsi="仿宋_GB2312" w:cs="仿宋_GB2312" w:hint="eastAsia"/>
                <w:sz w:val="28"/>
                <w:szCs w:val="28"/>
              </w:rPr>
              <w:t>征收依法审批的作物种植和畜禽水产养殖场等设施农用地的，可以委托具有相关资质的机构进行评估后进行协商补偿。</w:t>
            </w:r>
          </w:p>
        </w:tc>
        <w:tc>
          <w:tcPr>
            <w:tcW w:w="4157" w:type="dxa"/>
            <w:vAlign w:val="center"/>
          </w:tcPr>
          <w:p w:rsidR="00B778D1" w:rsidRDefault="00B778D1" w:rsidP="00B778D1">
            <w:pPr>
              <w:pStyle w:val="BodyText"/>
              <w:tabs>
                <w:tab w:val="left" w:pos="2848"/>
              </w:tabs>
              <w:autoSpaceDE w:val="0"/>
              <w:autoSpaceDN w:val="0"/>
              <w:spacing w:line="420" w:lineRule="exact"/>
              <w:ind w:firstLineChars="200" w:firstLine="31680"/>
              <w:rPr>
                <w:rFonts w:ascii="仿宋_GB2312" w:eastAsia="仿宋_GB2312" w:hAnsi="仿宋_GB2312" w:cs="仿宋_GB2312"/>
                <w:sz w:val="28"/>
                <w:szCs w:val="28"/>
                <w:lang w:val="en-US"/>
              </w:rPr>
            </w:pPr>
            <w:r>
              <w:rPr>
                <w:rFonts w:ascii="仿宋_GB2312" w:eastAsia="仿宋_GB2312" w:hAnsi="仿宋_GB2312" w:cs="仿宋_GB2312"/>
                <w:sz w:val="28"/>
                <w:szCs w:val="28"/>
                <w:lang w:val="en-US"/>
              </w:rPr>
              <w:t xml:space="preserve"> </w:t>
            </w:r>
            <w:r>
              <w:rPr>
                <w:rFonts w:ascii="仿宋_GB2312" w:eastAsia="仿宋_GB2312" w:hAnsi="仿宋_GB2312" w:cs="仿宋_GB2312" w:hint="eastAsia"/>
                <w:sz w:val="28"/>
                <w:szCs w:val="28"/>
                <w:lang w:val="en-US"/>
              </w:rPr>
              <w:t>按国家有关</w:t>
            </w:r>
            <w:r>
              <w:rPr>
                <w:rFonts w:ascii="仿宋_GB2312" w:eastAsia="仿宋_GB2312" w:hAnsi="仿宋_GB2312" w:cs="仿宋_GB2312" w:hint="eastAsia"/>
                <w:color w:val="0000FF"/>
                <w:sz w:val="28"/>
                <w:szCs w:val="28"/>
                <w:lang w:val="en-US"/>
              </w:rPr>
              <w:t>法律法规及政策</w:t>
            </w:r>
            <w:r>
              <w:rPr>
                <w:rFonts w:ascii="仿宋_GB2312" w:eastAsia="仿宋_GB2312" w:hAnsi="仿宋_GB2312" w:cs="仿宋_GB2312" w:hint="eastAsia"/>
                <w:sz w:val="28"/>
                <w:szCs w:val="28"/>
                <w:lang w:val="en-US"/>
              </w:rPr>
              <w:t>进行土地流转的，县（市）人民政府土地征收实施机构可根据</w:t>
            </w:r>
            <w:r>
              <w:rPr>
                <w:rFonts w:ascii="仿宋_GB2312" w:eastAsia="仿宋_GB2312" w:hAnsi="仿宋_GB2312" w:cs="仿宋_GB2312" w:hint="eastAsia"/>
                <w:color w:val="0000FF"/>
                <w:sz w:val="28"/>
                <w:szCs w:val="28"/>
                <w:lang w:val="en-US"/>
              </w:rPr>
              <w:t>土地现状调查结果、土地流转相关资料以及权利人达成的协议</w:t>
            </w:r>
            <w:r>
              <w:rPr>
                <w:rFonts w:ascii="仿宋_GB2312" w:eastAsia="仿宋_GB2312" w:hAnsi="仿宋_GB2312" w:cs="仿宋_GB2312" w:hint="eastAsia"/>
                <w:sz w:val="28"/>
                <w:szCs w:val="28"/>
                <w:lang w:val="en-US"/>
              </w:rPr>
              <w:t>，将补偿款分配给土地所有权人、土地承包人、经营权人，但补偿费用不得低于上级文件和本办法规定的标准。</w:t>
            </w:r>
          </w:p>
          <w:p w:rsidR="00B778D1" w:rsidRDefault="00B778D1" w:rsidP="00B778D1">
            <w:pPr>
              <w:pStyle w:val="BodyText"/>
              <w:tabs>
                <w:tab w:val="left" w:pos="2848"/>
              </w:tabs>
              <w:autoSpaceDE w:val="0"/>
              <w:autoSpaceDN w:val="0"/>
              <w:spacing w:line="420" w:lineRule="exact"/>
              <w:ind w:firstLineChars="200" w:firstLine="31680"/>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征收依法审批的</w:t>
            </w:r>
            <w:r>
              <w:rPr>
                <w:rFonts w:ascii="仿宋_GB2312" w:eastAsia="仿宋_GB2312" w:hAnsi="仿宋_GB2312" w:cs="仿宋_GB2312" w:hint="eastAsia"/>
                <w:color w:val="0000FF"/>
                <w:sz w:val="28"/>
                <w:szCs w:val="28"/>
                <w:lang w:val="en-US"/>
              </w:rPr>
              <w:t>农作物</w:t>
            </w:r>
            <w:r>
              <w:rPr>
                <w:rFonts w:ascii="仿宋_GB2312" w:eastAsia="仿宋_GB2312" w:hAnsi="仿宋_GB2312" w:cs="仿宋_GB2312" w:hint="eastAsia"/>
                <w:sz w:val="28"/>
                <w:szCs w:val="28"/>
                <w:lang w:val="en-US"/>
              </w:rPr>
              <w:t>种植和畜禽水产养殖场等设施农用地的，可以委托具有相关资质的机构进行评估后进行协商补偿。</w:t>
            </w:r>
          </w:p>
          <w:p w:rsidR="00B778D1" w:rsidRDefault="00B778D1">
            <w:pPr>
              <w:pStyle w:val="BodyText"/>
              <w:autoSpaceDE w:val="0"/>
              <w:autoSpaceDN w:val="0"/>
              <w:spacing w:line="420" w:lineRule="exact"/>
              <w:ind w:firstLine="645"/>
              <w:rPr>
                <w:rFonts w:ascii="仿宋_GB2312" w:eastAsia="仿宋_GB2312" w:hAnsi="仿宋_GB2312" w:cs="仿宋_GB2312"/>
                <w:sz w:val="28"/>
                <w:szCs w:val="28"/>
                <w:lang w:val="en-US"/>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第二十八条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按国家有关政策进行土地流转的，县市人民政府征地拆迁实施部门可根据办理土地流转相关资料及相关权利人达成的补偿款分配协议，将补偿款分配给土地所有权人、土地承包人、经营权人，但补偿费用不得低于上级文件和本办法规定的标准。</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按国家有关政策进行土地流转的，县市人民政府土地征收实施机构可根据办理土地流转相关资料及相关权利人达成的补偿款分配协议，将补偿款分配给土地所有权人、土地承包人、经营权人，但补偿费用不得低于上级文件和本办法规定的标准。</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第三十条</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依法实施征地拆迁，不得采取暴力、威胁或者违反规定中断供水、供气、供电和道路通行等。非法方式迫使被征地农村集体经济组织、农村居民或其他权利人腾地搬迁的，造成损失的由征拆方依法承担赔偿责任；造成严重后果或者恶劣影响的，依法追究相关人员的法律责任。</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依法实施征地拆迁，不得采取暴力、威胁或者违反规定中断供水、供气、供电和道路通行等。采用非法方式迫使被征地农村集体经济组织、村（居）民或其他权利人腾地搬迁，造成经济损失的，依法予以赔偿；造成严重后果或者恶劣影响的，依法追究相关人员的法律责任。</w:t>
            </w:r>
          </w:p>
          <w:p w:rsidR="00B778D1" w:rsidRDefault="00B778D1">
            <w:pPr>
              <w:spacing w:line="420" w:lineRule="exact"/>
              <w:rPr>
                <w:rFonts w:ascii="仿宋" w:eastAsia="仿宋" w:hAnsi="仿宋" w:cs="仿宋"/>
                <w:sz w:val="28"/>
                <w:szCs w:val="28"/>
              </w:rPr>
            </w:pP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（二）第</w:t>
            </w:r>
            <w:r>
              <w:rPr>
                <w:rFonts w:ascii="仿宋" w:eastAsia="仿宋" w:hAnsi="仿宋" w:cs="仿宋"/>
                <w:sz w:val="28"/>
                <w:szCs w:val="28"/>
              </w:rPr>
              <w:t>2</w:t>
            </w:r>
            <w:r>
              <w:rPr>
                <w:rFonts w:ascii="仿宋" w:eastAsia="仿宋" w:hAnsi="仿宋" w:cs="仿宋" w:hint="eastAsia"/>
                <w:sz w:val="28"/>
                <w:szCs w:val="28"/>
              </w:rPr>
              <w:t>类</w:t>
            </w:r>
          </w:p>
        </w:tc>
        <w:tc>
          <w:tcPr>
            <w:tcW w:w="366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茶叶（苗苗）苗圃</w:t>
            </w:r>
          </w:p>
        </w:tc>
        <w:tc>
          <w:tcPr>
            <w:tcW w:w="4157"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茶叶苗圃</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（三）杂竹类</w:t>
            </w:r>
          </w:p>
        </w:tc>
        <w:tc>
          <w:tcPr>
            <w:tcW w:w="3666" w:type="dxa"/>
            <w:vAlign w:val="center"/>
          </w:tcPr>
          <w:p w:rsidR="00B778D1" w:rsidRDefault="00B778D1">
            <w:pPr>
              <w:spacing w:line="420" w:lineRule="exact"/>
              <w:rPr>
                <w:rFonts w:ascii="仿宋" w:eastAsia="仿宋" w:hAnsi="仿宋" w:cs="仿宋"/>
                <w:sz w:val="28"/>
                <w:szCs w:val="28"/>
              </w:rPr>
            </w:pPr>
            <w:r>
              <w:rPr>
                <w:rFonts w:ascii="宋体" w:hAnsi="宋体" w:cs="宋体" w:hint="eastAsia"/>
                <w:w w:val="105"/>
                <w:sz w:val="28"/>
                <w:szCs w:val="28"/>
              </w:rPr>
              <w:t>胸径</w:t>
            </w:r>
            <w:r>
              <w:rPr>
                <w:rFonts w:ascii="宋体" w:hAnsi="宋体" w:cs="宋体"/>
                <w:w w:val="105"/>
                <w:sz w:val="28"/>
                <w:szCs w:val="28"/>
              </w:rPr>
              <w:t xml:space="preserve"> 2cm</w:t>
            </w:r>
            <w:r>
              <w:rPr>
                <w:rFonts w:ascii="宋体" w:hAnsi="宋体" w:cs="宋体" w:hint="eastAsia"/>
                <w:w w:val="105"/>
                <w:sz w:val="28"/>
                <w:szCs w:val="28"/>
              </w:rPr>
              <w:t>以下的</w:t>
            </w:r>
            <w:r>
              <w:rPr>
                <w:rFonts w:ascii="宋体" w:hAnsi="宋体" w:cs="宋体"/>
                <w:w w:val="105"/>
                <w:sz w:val="28"/>
                <w:szCs w:val="28"/>
              </w:rPr>
              <w:t xml:space="preserve"> 15 </w:t>
            </w:r>
            <w:r>
              <w:rPr>
                <w:rFonts w:ascii="宋体" w:hAnsi="宋体" w:cs="宋体" w:hint="eastAsia"/>
                <w:w w:val="105"/>
                <w:sz w:val="28"/>
                <w:szCs w:val="28"/>
              </w:rPr>
              <w:t>元</w:t>
            </w:r>
            <w:r>
              <w:rPr>
                <w:rFonts w:ascii="宋体" w:hAnsi="宋体" w:cs="宋体"/>
                <w:w w:val="105"/>
                <w:sz w:val="28"/>
                <w:szCs w:val="28"/>
              </w:rPr>
              <w:t xml:space="preserve">/ </w:t>
            </w:r>
            <w:r>
              <w:rPr>
                <w:rFonts w:ascii="宋体" w:hAnsi="宋体" w:cs="宋体" w:hint="eastAsia"/>
                <w:w w:val="105"/>
                <w:sz w:val="28"/>
                <w:szCs w:val="28"/>
              </w:rPr>
              <w:t>平方米。</w:t>
            </w:r>
            <w:r>
              <w:rPr>
                <w:rFonts w:ascii="宋体" w:hAnsi="宋体" w:cs="宋体"/>
                <w:w w:val="105"/>
                <w:sz w:val="28"/>
                <w:szCs w:val="28"/>
              </w:rPr>
              <w:t>2-6cm</w:t>
            </w:r>
            <w:r>
              <w:rPr>
                <w:rFonts w:ascii="宋体" w:hAnsi="宋体" w:cs="宋体" w:hint="eastAsia"/>
                <w:w w:val="105"/>
                <w:sz w:val="28"/>
                <w:szCs w:val="28"/>
              </w:rPr>
              <w:t>的</w:t>
            </w:r>
            <w:r>
              <w:rPr>
                <w:rFonts w:ascii="宋体" w:hAnsi="宋体" w:cs="宋体"/>
                <w:w w:val="105"/>
                <w:sz w:val="28"/>
                <w:szCs w:val="28"/>
              </w:rPr>
              <w:t xml:space="preserve"> 6 </w:t>
            </w:r>
            <w:r>
              <w:rPr>
                <w:rFonts w:ascii="宋体" w:hAnsi="宋体" w:cs="宋体" w:hint="eastAsia"/>
                <w:w w:val="105"/>
                <w:sz w:val="28"/>
                <w:szCs w:val="28"/>
              </w:rPr>
              <w:t>元</w:t>
            </w:r>
            <w:r>
              <w:rPr>
                <w:rFonts w:ascii="宋体" w:hAnsi="宋体" w:cs="宋体"/>
                <w:w w:val="105"/>
                <w:sz w:val="28"/>
                <w:szCs w:val="28"/>
              </w:rPr>
              <w:t xml:space="preserve">/ </w:t>
            </w:r>
            <w:r>
              <w:rPr>
                <w:rFonts w:ascii="宋体" w:hAnsi="宋体" w:cs="宋体" w:hint="eastAsia"/>
                <w:w w:val="105"/>
                <w:sz w:val="28"/>
                <w:szCs w:val="28"/>
              </w:rPr>
              <w:t>平方米，</w:t>
            </w:r>
            <w:r>
              <w:rPr>
                <w:rFonts w:ascii="宋体" w:hAnsi="宋体" w:cs="宋体"/>
                <w:w w:val="105"/>
                <w:sz w:val="28"/>
                <w:szCs w:val="28"/>
              </w:rPr>
              <w:t>6cm</w:t>
            </w:r>
            <w:r>
              <w:rPr>
                <w:rFonts w:ascii="宋体" w:hAnsi="宋体" w:cs="宋体" w:hint="eastAsia"/>
                <w:w w:val="105"/>
                <w:sz w:val="28"/>
                <w:szCs w:val="28"/>
              </w:rPr>
              <w:t>以上的</w:t>
            </w:r>
            <w:r>
              <w:rPr>
                <w:rFonts w:ascii="宋体" w:hAnsi="宋体" w:cs="宋体"/>
                <w:w w:val="105"/>
                <w:sz w:val="28"/>
                <w:szCs w:val="28"/>
              </w:rPr>
              <w:t xml:space="preserve"> 10 </w:t>
            </w:r>
            <w:r>
              <w:rPr>
                <w:rFonts w:ascii="宋体" w:hAnsi="宋体" w:cs="宋体" w:hint="eastAsia"/>
                <w:w w:val="105"/>
                <w:sz w:val="28"/>
                <w:szCs w:val="28"/>
              </w:rPr>
              <w:t>元</w:t>
            </w:r>
            <w:r>
              <w:rPr>
                <w:rFonts w:ascii="宋体" w:hAnsi="宋体" w:cs="宋体"/>
                <w:w w:val="105"/>
                <w:sz w:val="28"/>
                <w:szCs w:val="28"/>
              </w:rPr>
              <w:t xml:space="preserve">/ </w:t>
            </w:r>
            <w:r>
              <w:rPr>
                <w:rFonts w:ascii="宋体" w:hAnsi="宋体" w:cs="宋体" w:hint="eastAsia"/>
                <w:w w:val="105"/>
                <w:sz w:val="28"/>
                <w:szCs w:val="28"/>
              </w:rPr>
              <w:t>平方米。</w:t>
            </w:r>
          </w:p>
        </w:tc>
        <w:tc>
          <w:tcPr>
            <w:tcW w:w="4157" w:type="dxa"/>
            <w:vAlign w:val="center"/>
          </w:tcPr>
          <w:p w:rsidR="00B778D1" w:rsidRDefault="00B778D1">
            <w:pPr>
              <w:spacing w:line="420" w:lineRule="exact"/>
              <w:rPr>
                <w:rFonts w:ascii="仿宋" w:eastAsia="仿宋" w:hAnsi="仿宋" w:cs="仿宋"/>
                <w:sz w:val="28"/>
                <w:szCs w:val="28"/>
              </w:rPr>
            </w:pPr>
            <w:r>
              <w:rPr>
                <w:rFonts w:ascii="宋体" w:hAnsi="宋体" w:cs="宋体" w:hint="eastAsia"/>
                <w:color w:val="0000FF"/>
                <w:w w:val="105"/>
                <w:sz w:val="28"/>
                <w:szCs w:val="28"/>
              </w:rPr>
              <w:t>胸径</w:t>
            </w:r>
            <w:r>
              <w:rPr>
                <w:rFonts w:ascii="宋体" w:hAnsi="宋体" w:cs="宋体"/>
                <w:color w:val="0000FF"/>
                <w:w w:val="105"/>
                <w:sz w:val="28"/>
                <w:szCs w:val="28"/>
              </w:rPr>
              <w:t xml:space="preserve"> 2cm</w:t>
            </w:r>
            <w:r>
              <w:rPr>
                <w:rFonts w:ascii="宋体" w:hAnsi="宋体" w:cs="宋体" w:hint="eastAsia"/>
                <w:color w:val="0000FF"/>
                <w:w w:val="105"/>
                <w:sz w:val="28"/>
                <w:szCs w:val="28"/>
              </w:rPr>
              <w:t>以下的</w:t>
            </w:r>
            <w:r>
              <w:rPr>
                <w:rFonts w:ascii="宋体" w:hAnsi="宋体" w:cs="宋体"/>
                <w:color w:val="0000FF"/>
                <w:w w:val="105"/>
                <w:sz w:val="28"/>
                <w:szCs w:val="28"/>
              </w:rPr>
              <w:t xml:space="preserve"> 5</w:t>
            </w:r>
            <w:r>
              <w:rPr>
                <w:rFonts w:ascii="宋体" w:hAnsi="宋体" w:cs="宋体" w:hint="eastAsia"/>
                <w:color w:val="0000FF"/>
                <w:w w:val="105"/>
                <w:sz w:val="28"/>
                <w:szCs w:val="28"/>
              </w:rPr>
              <w:t>元</w:t>
            </w:r>
            <w:r>
              <w:rPr>
                <w:rFonts w:ascii="宋体" w:hAnsi="宋体" w:cs="宋体"/>
                <w:color w:val="0000FF"/>
                <w:w w:val="105"/>
                <w:sz w:val="28"/>
                <w:szCs w:val="28"/>
              </w:rPr>
              <w:t xml:space="preserve">/ </w:t>
            </w:r>
            <w:r>
              <w:rPr>
                <w:rFonts w:ascii="宋体" w:hAnsi="宋体" w:cs="宋体" w:hint="eastAsia"/>
                <w:color w:val="0000FF"/>
                <w:w w:val="105"/>
                <w:sz w:val="28"/>
                <w:szCs w:val="28"/>
              </w:rPr>
              <w:t>平方米，</w:t>
            </w:r>
            <w:r>
              <w:rPr>
                <w:rFonts w:ascii="宋体" w:hAnsi="宋体" w:cs="宋体"/>
                <w:color w:val="0000FF"/>
                <w:w w:val="105"/>
                <w:sz w:val="28"/>
                <w:szCs w:val="28"/>
              </w:rPr>
              <w:t>2-6cm</w:t>
            </w:r>
            <w:r>
              <w:rPr>
                <w:rFonts w:ascii="宋体" w:hAnsi="宋体" w:cs="宋体" w:hint="eastAsia"/>
                <w:color w:val="0000FF"/>
                <w:w w:val="105"/>
                <w:sz w:val="28"/>
                <w:szCs w:val="28"/>
              </w:rPr>
              <w:t>的</w:t>
            </w:r>
            <w:r>
              <w:rPr>
                <w:rFonts w:ascii="宋体" w:hAnsi="宋体" w:cs="宋体"/>
                <w:color w:val="0000FF"/>
                <w:w w:val="105"/>
                <w:sz w:val="28"/>
                <w:szCs w:val="28"/>
              </w:rPr>
              <w:t xml:space="preserve"> 6 </w:t>
            </w:r>
            <w:r>
              <w:rPr>
                <w:rFonts w:ascii="宋体" w:hAnsi="宋体" w:cs="宋体" w:hint="eastAsia"/>
                <w:color w:val="0000FF"/>
                <w:w w:val="105"/>
                <w:sz w:val="28"/>
                <w:szCs w:val="28"/>
              </w:rPr>
              <w:t>元</w:t>
            </w:r>
            <w:r>
              <w:rPr>
                <w:rFonts w:ascii="宋体" w:hAnsi="宋体" w:cs="宋体"/>
                <w:color w:val="0000FF"/>
                <w:w w:val="105"/>
                <w:sz w:val="28"/>
                <w:szCs w:val="28"/>
              </w:rPr>
              <w:t xml:space="preserve">/ </w:t>
            </w:r>
            <w:r>
              <w:rPr>
                <w:rFonts w:ascii="宋体" w:hAnsi="宋体" w:cs="宋体" w:hint="eastAsia"/>
                <w:color w:val="0000FF"/>
                <w:w w:val="105"/>
                <w:sz w:val="28"/>
                <w:szCs w:val="28"/>
              </w:rPr>
              <w:t>平方米，</w:t>
            </w:r>
            <w:r>
              <w:rPr>
                <w:rFonts w:ascii="宋体" w:hAnsi="宋体" w:cs="宋体"/>
                <w:color w:val="0000FF"/>
                <w:w w:val="105"/>
                <w:sz w:val="28"/>
                <w:szCs w:val="28"/>
              </w:rPr>
              <w:t>6cm</w:t>
            </w:r>
            <w:r>
              <w:rPr>
                <w:rFonts w:ascii="宋体" w:hAnsi="宋体" w:cs="宋体" w:hint="eastAsia"/>
                <w:color w:val="0000FF"/>
                <w:w w:val="105"/>
                <w:sz w:val="28"/>
                <w:szCs w:val="28"/>
              </w:rPr>
              <w:t>以上的</w:t>
            </w:r>
            <w:r>
              <w:rPr>
                <w:rFonts w:ascii="宋体" w:hAnsi="宋体" w:cs="宋体"/>
                <w:color w:val="0000FF"/>
                <w:w w:val="105"/>
                <w:sz w:val="28"/>
                <w:szCs w:val="28"/>
              </w:rPr>
              <w:t xml:space="preserve">10 </w:t>
            </w:r>
            <w:r>
              <w:rPr>
                <w:rFonts w:ascii="宋体" w:hAnsi="宋体" w:cs="宋体" w:hint="eastAsia"/>
                <w:color w:val="0000FF"/>
                <w:w w:val="105"/>
                <w:sz w:val="28"/>
                <w:szCs w:val="28"/>
              </w:rPr>
              <w:t>元</w:t>
            </w:r>
            <w:r>
              <w:rPr>
                <w:rFonts w:ascii="宋体" w:hAnsi="宋体" w:cs="宋体"/>
                <w:color w:val="0000FF"/>
                <w:w w:val="105"/>
                <w:sz w:val="28"/>
                <w:szCs w:val="28"/>
              </w:rPr>
              <w:t xml:space="preserve">/ </w:t>
            </w:r>
            <w:r>
              <w:rPr>
                <w:rFonts w:ascii="宋体" w:hAnsi="宋体" w:cs="宋体" w:hint="eastAsia"/>
                <w:color w:val="0000FF"/>
                <w:w w:val="105"/>
                <w:sz w:val="28"/>
                <w:szCs w:val="28"/>
              </w:rPr>
              <w:t>平方米。</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（四）油茶衰老期</w:t>
            </w:r>
          </w:p>
        </w:tc>
        <w:tc>
          <w:tcPr>
            <w:tcW w:w="3666" w:type="dxa"/>
            <w:vAlign w:val="center"/>
          </w:tcPr>
          <w:p w:rsidR="00B778D1" w:rsidRDefault="00B778D1">
            <w:pPr>
              <w:spacing w:line="420" w:lineRule="exact"/>
              <w:rPr>
                <w:rFonts w:ascii="宋体" w:cs="宋体"/>
                <w:w w:val="105"/>
                <w:sz w:val="28"/>
                <w:szCs w:val="28"/>
              </w:rPr>
            </w:pPr>
            <w:r>
              <w:rPr>
                <w:rFonts w:ascii="宋体" w:hAnsi="宋体" w:cs="宋体"/>
                <w:w w:val="105"/>
                <w:sz w:val="28"/>
                <w:szCs w:val="28"/>
              </w:rPr>
              <w:t>61</w:t>
            </w:r>
            <w:r>
              <w:rPr>
                <w:rFonts w:ascii="宋体" w:hAnsi="宋体" w:cs="宋体" w:hint="eastAsia"/>
                <w:w w:val="105"/>
                <w:sz w:val="28"/>
                <w:szCs w:val="28"/>
              </w:rPr>
              <w:t>、</w:t>
            </w:r>
            <w:r>
              <w:rPr>
                <w:rFonts w:ascii="宋体" w:hAnsi="宋体" w:cs="宋体"/>
                <w:w w:val="105"/>
                <w:sz w:val="28"/>
                <w:szCs w:val="28"/>
              </w:rPr>
              <w:t>50</w:t>
            </w:r>
            <w:r>
              <w:rPr>
                <w:rFonts w:ascii="宋体" w:hAnsi="宋体" w:cs="宋体" w:hint="eastAsia"/>
                <w:w w:val="105"/>
                <w:sz w:val="28"/>
                <w:szCs w:val="28"/>
              </w:rPr>
              <w:t>、</w:t>
            </w:r>
            <w:r>
              <w:rPr>
                <w:rFonts w:ascii="宋体" w:hAnsi="宋体" w:cs="宋体"/>
                <w:w w:val="105"/>
                <w:sz w:val="28"/>
                <w:szCs w:val="28"/>
              </w:rPr>
              <w:t>80</w:t>
            </w:r>
          </w:p>
        </w:tc>
        <w:tc>
          <w:tcPr>
            <w:tcW w:w="4157" w:type="dxa"/>
            <w:vAlign w:val="center"/>
          </w:tcPr>
          <w:p w:rsidR="00B778D1" w:rsidRDefault="00B778D1">
            <w:pPr>
              <w:spacing w:line="420" w:lineRule="exact"/>
              <w:rPr>
                <w:rFonts w:ascii="宋体" w:cs="宋体"/>
                <w:color w:val="0000FF"/>
                <w:w w:val="105"/>
                <w:sz w:val="28"/>
                <w:szCs w:val="28"/>
              </w:rPr>
            </w:pPr>
            <w:r>
              <w:rPr>
                <w:rFonts w:ascii="宋体" w:hAnsi="宋体" w:cs="宋体"/>
                <w:color w:val="0000FF"/>
                <w:w w:val="105"/>
                <w:sz w:val="28"/>
                <w:szCs w:val="28"/>
              </w:rPr>
              <w:t>80</w:t>
            </w:r>
            <w:r>
              <w:rPr>
                <w:rFonts w:ascii="宋体" w:hAnsi="宋体" w:cs="宋体" w:hint="eastAsia"/>
                <w:color w:val="0000FF"/>
                <w:w w:val="105"/>
                <w:sz w:val="28"/>
                <w:szCs w:val="28"/>
              </w:rPr>
              <w:t>、</w:t>
            </w:r>
            <w:r>
              <w:rPr>
                <w:rFonts w:ascii="宋体" w:hAnsi="宋体" w:cs="宋体"/>
                <w:color w:val="0000FF"/>
                <w:w w:val="105"/>
                <w:sz w:val="28"/>
                <w:szCs w:val="28"/>
              </w:rPr>
              <w:t>61</w:t>
            </w:r>
            <w:r>
              <w:rPr>
                <w:rFonts w:ascii="宋体" w:hAnsi="宋体" w:cs="宋体" w:hint="eastAsia"/>
                <w:color w:val="0000FF"/>
                <w:w w:val="105"/>
                <w:sz w:val="28"/>
                <w:szCs w:val="28"/>
              </w:rPr>
              <w:t>、</w:t>
            </w:r>
            <w:r>
              <w:rPr>
                <w:rFonts w:ascii="宋体" w:hAnsi="宋体" w:cs="宋体"/>
                <w:color w:val="0000FF"/>
                <w:w w:val="105"/>
                <w:sz w:val="28"/>
                <w:szCs w:val="28"/>
              </w:rPr>
              <w:t>50</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（四）油桐衰老期</w:t>
            </w:r>
          </w:p>
        </w:tc>
        <w:tc>
          <w:tcPr>
            <w:tcW w:w="3666" w:type="dxa"/>
            <w:vAlign w:val="center"/>
          </w:tcPr>
          <w:p w:rsidR="00B778D1" w:rsidRDefault="00B778D1">
            <w:pPr>
              <w:spacing w:line="420" w:lineRule="exact"/>
              <w:rPr>
                <w:rFonts w:ascii="宋体" w:cs="宋体"/>
                <w:w w:val="105"/>
                <w:sz w:val="28"/>
                <w:szCs w:val="28"/>
              </w:rPr>
            </w:pPr>
            <w:r>
              <w:rPr>
                <w:rFonts w:ascii="宋体" w:hAnsi="宋体" w:cs="宋体"/>
                <w:w w:val="105"/>
                <w:sz w:val="28"/>
                <w:szCs w:val="28"/>
              </w:rPr>
              <w:t>58</w:t>
            </w:r>
            <w:r>
              <w:rPr>
                <w:rFonts w:ascii="宋体" w:hAnsi="宋体" w:cs="宋体" w:hint="eastAsia"/>
                <w:w w:val="105"/>
                <w:sz w:val="28"/>
                <w:szCs w:val="28"/>
              </w:rPr>
              <w:t>、</w:t>
            </w:r>
            <w:r>
              <w:rPr>
                <w:rFonts w:ascii="宋体" w:hAnsi="宋体" w:cs="宋体"/>
                <w:w w:val="105"/>
                <w:sz w:val="28"/>
                <w:szCs w:val="28"/>
              </w:rPr>
              <w:t>49</w:t>
            </w:r>
            <w:r>
              <w:rPr>
                <w:rFonts w:ascii="宋体" w:hAnsi="宋体" w:cs="宋体" w:hint="eastAsia"/>
                <w:w w:val="105"/>
                <w:sz w:val="28"/>
                <w:szCs w:val="28"/>
              </w:rPr>
              <w:t>、</w:t>
            </w:r>
            <w:r>
              <w:rPr>
                <w:rFonts w:ascii="宋体" w:hAnsi="宋体" w:cs="宋体"/>
                <w:w w:val="105"/>
                <w:sz w:val="28"/>
                <w:szCs w:val="28"/>
              </w:rPr>
              <w:t>78</w:t>
            </w:r>
          </w:p>
        </w:tc>
        <w:tc>
          <w:tcPr>
            <w:tcW w:w="4157" w:type="dxa"/>
            <w:vAlign w:val="center"/>
          </w:tcPr>
          <w:p w:rsidR="00B778D1" w:rsidRDefault="00B778D1">
            <w:pPr>
              <w:spacing w:line="420" w:lineRule="exact"/>
              <w:rPr>
                <w:rFonts w:ascii="宋体" w:cs="宋体"/>
                <w:color w:val="0000FF"/>
                <w:w w:val="105"/>
                <w:sz w:val="28"/>
                <w:szCs w:val="28"/>
              </w:rPr>
            </w:pPr>
            <w:r>
              <w:rPr>
                <w:rFonts w:ascii="宋体" w:hAnsi="宋体" w:cs="宋体"/>
                <w:color w:val="0000FF"/>
                <w:w w:val="105"/>
                <w:sz w:val="28"/>
                <w:szCs w:val="28"/>
              </w:rPr>
              <w:t>78</w:t>
            </w:r>
            <w:r>
              <w:rPr>
                <w:rFonts w:ascii="宋体" w:hAnsi="宋体" w:cs="宋体" w:hint="eastAsia"/>
                <w:color w:val="0000FF"/>
                <w:w w:val="105"/>
                <w:sz w:val="28"/>
                <w:szCs w:val="28"/>
              </w:rPr>
              <w:t>、</w:t>
            </w:r>
            <w:r>
              <w:rPr>
                <w:rFonts w:ascii="宋体" w:hAnsi="宋体" w:cs="宋体"/>
                <w:color w:val="0000FF"/>
                <w:w w:val="105"/>
                <w:sz w:val="28"/>
                <w:szCs w:val="28"/>
              </w:rPr>
              <w:t>58</w:t>
            </w:r>
            <w:r>
              <w:rPr>
                <w:rFonts w:ascii="宋体" w:hAnsi="宋体" w:cs="宋体" w:hint="eastAsia"/>
                <w:color w:val="0000FF"/>
                <w:w w:val="105"/>
                <w:sz w:val="28"/>
                <w:szCs w:val="28"/>
              </w:rPr>
              <w:t>、</w:t>
            </w:r>
            <w:r>
              <w:rPr>
                <w:rFonts w:ascii="宋体" w:hAnsi="宋体" w:cs="宋体"/>
                <w:color w:val="0000FF"/>
                <w:w w:val="105"/>
                <w:sz w:val="28"/>
                <w:szCs w:val="28"/>
              </w:rPr>
              <w:t>49</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3</w:t>
            </w:r>
            <w:r>
              <w:rPr>
                <w:rFonts w:ascii="仿宋" w:eastAsia="仿宋" w:hAnsi="仿宋" w:cs="仿宋" w:hint="eastAsia"/>
                <w:sz w:val="28"/>
                <w:szCs w:val="28"/>
              </w:rPr>
              <w:t>（一）水箱</w:t>
            </w:r>
          </w:p>
        </w:tc>
        <w:tc>
          <w:tcPr>
            <w:tcW w:w="3666" w:type="dxa"/>
            <w:vAlign w:val="center"/>
          </w:tcPr>
          <w:p w:rsidR="00B778D1" w:rsidRDefault="00B778D1">
            <w:pPr>
              <w:spacing w:line="420" w:lineRule="exact"/>
              <w:rPr>
                <w:rFonts w:ascii="宋体" w:cs="宋体"/>
                <w:w w:val="105"/>
                <w:sz w:val="28"/>
                <w:szCs w:val="28"/>
              </w:rPr>
            </w:pPr>
            <w:r>
              <w:rPr>
                <w:rFonts w:ascii="宋体" w:hAnsi="宋体" w:cs="宋体" w:hint="eastAsia"/>
                <w:w w:val="105"/>
                <w:sz w:val="28"/>
                <w:szCs w:val="28"/>
              </w:rPr>
              <w:t>个</w:t>
            </w:r>
            <w:r>
              <w:rPr>
                <w:rFonts w:ascii="宋体" w:hAnsi="宋体" w:cs="宋体"/>
                <w:w w:val="105"/>
                <w:sz w:val="28"/>
                <w:szCs w:val="28"/>
              </w:rPr>
              <w:t xml:space="preserve">  240</w:t>
            </w:r>
          </w:p>
        </w:tc>
        <w:tc>
          <w:tcPr>
            <w:tcW w:w="4157" w:type="dxa"/>
            <w:vAlign w:val="center"/>
          </w:tcPr>
          <w:p w:rsidR="00B778D1" w:rsidRDefault="00B778D1">
            <w:pPr>
              <w:spacing w:line="420" w:lineRule="exact"/>
              <w:rPr>
                <w:rFonts w:ascii="宋体" w:cs="宋体"/>
                <w:color w:val="0000FF"/>
                <w:w w:val="105"/>
                <w:sz w:val="28"/>
                <w:szCs w:val="28"/>
              </w:rPr>
            </w:pPr>
            <w:r>
              <w:rPr>
                <w:rFonts w:ascii="宋体" w:hAnsi="宋体" w:cs="宋体" w:hint="eastAsia"/>
                <w:color w:val="0000FF"/>
                <w:w w:val="105"/>
                <w:sz w:val="28"/>
                <w:szCs w:val="28"/>
              </w:rPr>
              <w:t>立方米</w:t>
            </w:r>
            <w:r>
              <w:rPr>
                <w:rFonts w:ascii="宋体" w:hAnsi="宋体" w:cs="宋体"/>
                <w:color w:val="0000FF"/>
                <w:w w:val="105"/>
                <w:sz w:val="28"/>
                <w:szCs w:val="28"/>
              </w:rPr>
              <w:t xml:space="preserve">  300</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3</w:t>
            </w:r>
            <w:r>
              <w:rPr>
                <w:rFonts w:ascii="仿宋" w:eastAsia="仿宋" w:hAnsi="仿宋" w:cs="仿宋" w:hint="eastAsia"/>
                <w:sz w:val="28"/>
                <w:szCs w:val="28"/>
              </w:rPr>
              <w:t>（五）</w:t>
            </w:r>
          </w:p>
        </w:tc>
        <w:tc>
          <w:tcPr>
            <w:tcW w:w="3666" w:type="dxa"/>
            <w:vAlign w:val="center"/>
          </w:tcPr>
          <w:p w:rsidR="00B778D1" w:rsidRDefault="00B778D1">
            <w:pPr>
              <w:spacing w:line="420" w:lineRule="exact"/>
              <w:rPr>
                <w:rFonts w:ascii="宋体" w:cs="宋体"/>
                <w:w w:val="105"/>
                <w:sz w:val="28"/>
                <w:szCs w:val="28"/>
              </w:rPr>
            </w:pPr>
            <w:r>
              <w:rPr>
                <w:rFonts w:ascii="宋体" w:hAnsi="宋体" w:cs="宋体" w:hint="eastAsia"/>
                <w:w w:val="105"/>
                <w:sz w:val="28"/>
                <w:szCs w:val="28"/>
              </w:rPr>
              <w:t>壁挂式空调机</w:t>
            </w:r>
            <w:r>
              <w:rPr>
                <w:rFonts w:ascii="宋体" w:hAnsi="宋体" w:cs="宋体"/>
                <w:w w:val="105"/>
                <w:sz w:val="28"/>
                <w:szCs w:val="28"/>
              </w:rPr>
              <w:t>176</w:t>
            </w:r>
            <w:r>
              <w:rPr>
                <w:rFonts w:ascii="宋体" w:hAnsi="宋体" w:cs="宋体" w:hint="eastAsia"/>
                <w:w w:val="105"/>
                <w:sz w:val="28"/>
                <w:szCs w:val="28"/>
              </w:rPr>
              <w:t>、柜式空调机</w:t>
            </w:r>
            <w:r>
              <w:rPr>
                <w:rFonts w:ascii="宋体" w:hAnsi="宋体" w:cs="宋体"/>
                <w:w w:val="105"/>
                <w:sz w:val="28"/>
                <w:szCs w:val="28"/>
              </w:rPr>
              <w:t>330</w:t>
            </w:r>
          </w:p>
        </w:tc>
        <w:tc>
          <w:tcPr>
            <w:tcW w:w="4157" w:type="dxa"/>
            <w:vAlign w:val="center"/>
          </w:tcPr>
          <w:p w:rsidR="00B778D1" w:rsidRDefault="00B778D1">
            <w:pPr>
              <w:spacing w:line="420" w:lineRule="exact"/>
              <w:rPr>
                <w:rFonts w:ascii="宋体" w:cs="宋体"/>
                <w:color w:val="0000FF"/>
                <w:w w:val="105"/>
                <w:sz w:val="28"/>
                <w:szCs w:val="28"/>
              </w:rPr>
            </w:pPr>
            <w:r>
              <w:rPr>
                <w:rFonts w:ascii="宋体" w:hAnsi="宋体" w:cs="宋体" w:hint="eastAsia"/>
                <w:color w:val="0000FF"/>
                <w:w w:val="105"/>
                <w:sz w:val="28"/>
                <w:szCs w:val="28"/>
              </w:rPr>
              <w:t>壁挂式空调机</w:t>
            </w:r>
            <w:r>
              <w:rPr>
                <w:rFonts w:ascii="宋体" w:hAnsi="宋体" w:cs="宋体"/>
                <w:color w:val="0000FF"/>
                <w:w w:val="105"/>
                <w:sz w:val="28"/>
                <w:szCs w:val="28"/>
              </w:rPr>
              <w:t>300</w:t>
            </w:r>
            <w:r>
              <w:rPr>
                <w:rFonts w:ascii="宋体" w:hAnsi="宋体" w:cs="宋体" w:hint="eastAsia"/>
                <w:color w:val="0000FF"/>
                <w:w w:val="105"/>
                <w:sz w:val="28"/>
                <w:szCs w:val="28"/>
              </w:rPr>
              <w:t>、柜式空调机</w:t>
            </w:r>
            <w:r>
              <w:rPr>
                <w:rFonts w:ascii="宋体" w:hAnsi="宋体" w:cs="宋体"/>
                <w:color w:val="0000FF"/>
                <w:w w:val="105"/>
                <w:sz w:val="28"/>
                <w:szCs w:val="28"/>
              </w:rPr>
              <w:t>350</w:t>
            </w:r>
          </w:p>
        </w:tc>
      </w:tr>
      <w:tr w:rsidR="00B778D1">
        <w:trPr>
          <w:jc w:val="center"/>
        </w:trPr>
        <w:tc>
          <w:tcPr>
            <w:tcW w:w="996" w:type="dxa"/>
            <w:vAlign w:val="center"/>
          </w:tcPr>
          <w:p w:rsidR="00B778D1" w:rsidRDefault="00B778D1">
            <w:pPr>
              <w:spacing w:line="42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3</w:t>
            </w:r>
            <w:r>
              <w:rPr>
                <w:rFonts w:ascii="仿宋" w:eastAsia="仿宋" w:hAnsi="仿宋" w:cs="仿宋" w:hint="eastAsia"/>
                <w:sz w:val="28"/>
                <w:szCs w:val="28"/>
              </w:rPr>
              <w:t>（五）</w:t>
            </w:r>
          </w:p>
        </w:tc>
        <w:tc>
          <w:tcPr>
            <w:tcW w:w="3666" w:type="dxa"/>
            <w:vAlign w:val="center"/>
          </w:tcPr>
          <w:p w:rsidR="00B778D1" w:rsidRDefault="00B778D1">
            <w:pPr>
              <w:spacing w:line="420" w:lineRule="exact"/>
              <w:rPr>
                <w:rFonts w:ascii="宋体" w:cs="宋体"/>
                <w:w w:val="105"/>
                <w:sz w:val="28"/>
                <w:szCs w:val="28"/>
              </w:rPr>
            </w:pPr>
            <w:r>
              <w:rPr>
                <w:rFonts w:ascii="宋体" w:hAnsi="宋体" w:cs="宋体" w:hint="eastAsia"/>
                <w:color w:val="0000FF"/>
                <w:sz w:val="28"/>
                <w:szCs w:val="28"/>
              </w:rPr>
              <w:t>红薯窖、姜窖</w:t>
            </w:r>
            <w:r>
              <w:rPr>
                <w:rFonts w:ascii="宋体" w:hAnsi="宋体" w:cs="宋体"/>
                <w:color w:val="0000FF"/>
                <w:sz w:val="28"/>
                <w:szCs w:val="28"/>
              </w:rPr>
              <w:t xml:space="preserve"> </w:t>
            </w:r>
            <w:r>
              <w:rPr>
                <w:rFonts w:ascii="宋体" w:hAnsi="宋体" w:cs="宋体" w:hint="eastAsia"/>
                <w:color w:val="0000FF"/>
                <w:sz w:val="28"/>
                <w:szCs w:val="28"/>
              </w:rPr>
              <w:t>个</w:t>
            </w:r>
            <w:r>
              <w:rPr>
                <w:rFonts w:ascii="宋体" w:hAnsi="宋体" w:cs="宋体"/>
                <w:color w:val="0000FF"/>
                <w:sz w:val="28"/>
                <w:szCs w:val="28"/>
              </w:rPr>
              <w:t>800-1000</w:t>
            </w:r>
          </w:p>
        </w:tc>
        <w:tc>
          <w:tcPr>
            <w:tcW w:w="4157" w:type="dxa"/>
            <w:vAlign w:val="center"/>
          </w:tcPr>
          <w:p w:rsidR="00B778D1" w:rsidRDefault="00B778D1">
            <w:pPr>
              <w:spacing w:line="420" w:lineRule="exact"/>
              <w:rPr>
                <w:rFonts w:ascii="宋体" w:cs="宋体"/>
                <w:color w:val="0000FF"/>
                <w:w w:val="105"/>
                <w:sz w:val="28"/>
                <w:szCs w:val="28"/>
              </w:rPr>
            </w:pPr>
            <w:r>
              <w:rPr>
                <w:rFonts w:ascii="宋体" w:hAnsi="宋体" w:cs="宋体" w:hint="eastAsia"/>
                <w:color w:val="0000FF"/>
                <w:w w:val="105"/>
                <w:sz w:val="28"/>
                <w:szCs w:val="28"/>
              </w:rPr>
              <w:t>立方米</w:t>
            </w:r>
            <w:r>
              <w:rPr>
                <w:rFonts w:ascii="宋体" w:hAnsi="宋体" w:cs="宋体"/>
                <w:color w:val="0000FF"/>
                <w:w w:val="105"/>
                <w:sz w:val="28"/>
                <w:szCs w:val="28"/>
              </w:rPr>
              <w:t xml:space="preserve"> 330</w:t>
            </w:r>
          </w:p>
        </w:tc>
      </w:tr>
    </w:tbl>
    <w:p w:rsidR="00B778D1" w:rsidRDefault="00B778D1"/>
    <w:p w:rsidR="00B778D1" w:rsidRDefault="00B778D1">
      <w:pPr>
        <w:spacing w:line="420" w:lineRule="exact"/>
        <w:rPr>
          <w:rFonts w:ascii="仿宋" w:eastAsia="仿宋" w:hAnsi="仿宋" w:cs="仿宋"/>
          <w:sz w:val="32"/>
          <w:szCs w:val="32"/>
        </w:rPr>
      </w:pPr>
      <w:r>
        <w:rPr>
          <w:rFonts w:ascii="仿宋" w:eastAsia="仿宋" w:hAnsi="仿宋" w:cs="仿宋" w:hint="eastAsia"/>
          <w:sz w:val="28"/>
          <w:szCs w:val="28"/>
        </w:rPr>
        <w:t xml:space="preserve">　　</w:t>
      </w:r>
      <w:r>
        <w:rPr>
          <w:rFonts w:ascii="仿宋" w:eastAsia="仿宋" w:hAnsi="仿宋" w:cs="仿宋" w:hint="eastAsia"/>
          <w:sz w:val="32"/>
          <w:szCs w:val="32"/>
        </w:rPr>
        <w:t>（二）意见建议不予采纳情况及说明。经认真梳理对以上听证会代表提出的第</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w:t>
      </w:r>
      <w:r>
        <w:rPr>
          <w:rFonts w:ascii="仿宋" w:eastAsia="仿宋" w:hAnsi="仿宋" w:cs="仿宋"/>
          <w:sz w:val="32"/>
          <w:szCs w:val="32"/>
        </w:rPr>
        <w:t>12</w:t>
      </w:r>
      <w:r>
        <w:rPr>
          <w:rFonts w:ascii="仿宋" w:eastAsia="仿宋" w:hAnsi="仿宋" w:cs="仿宋" w:hint="eastAsia"/>
          <w:sz w:val="32"/>
          <w:szCs w:val="32"/>
        </w:rPr>
        <w:t>、</w:t>
      </w:r>
      <w:r>
        <w:rPr>
          <w:rFonts w:ascii="仿宋" w:eastAsia="仿宋" w:hAnsi="仿宋" w:cs="仿宋"/>
          <w:sz w:val="32"/>
          <w:szCs w:val="32"/>
        </w:rPr>
        <w:t>18</w:t>
      </w:r>
      <w:r>
        <w:rPr>
          <w:rFonts w:ascii="仿宋" w:eastAsia="仿宋" w:hAnsi="仿宋" w:cs="仿宋" w:hint="eastAsia"/>
          <w:sz w:val="32"/>
          <w:szCs w:val="32"/>
        </w:rPr>
        <w:t>、</w:t>
      </w:r>
      <w:r>
        <w:rPr>
          <w:rFonts w:ascii="仿宋" w:eastAsia="仿宋" w:hAnsi="仿宋" w:cs="仿宋"/>
          <w:sz w:val="32"/>
          <w:szCs w:val="32"/>
        </w:rPr>
        <w:t>19</w:t>
      </w:r>
      <w:r>
        <w:rPr>
          <w:rFonts w:ascii="仿宋" w:eastAsia="仿宋" w:hAnsi="仿宋" w:cs="仿宋" w:hint="eastAsia"/>
          <w:sz w:val="32"/>
          <w:szCs w:val="32"/>
        </w:rPr>
        <w:t>、</w:t>
      </w:r>
      <w:r>
        <w:rPr>
          <w:rFonts w:ascii="仿宋" w:eastAsia="仿宋" w:hAnsi="仿宋" w:cs="仿宋"/>
          <w:sz w:val="32"/>
          <w:szCs w:val="32"/>
        </w:rPr>
        <w:t>20</w:t>
      </w:r>
      <w:r>
        <w:rPr>
          <w:rFonts w:ascii="仿宋" w:eastAsia="仿宋" w:hAnsi="仿宋" w:cs="仿宋" w:hint="eastAsia"/>
          <w:sz w:val="32"/>
          <w:szCs w:val="32"/>
        </w:rPr>
        <w:t>、</w:t>
      </w:r>
      <w:r>
        <w:rPr>
          <w:rFonts w:ascii="仿宋" w:eastAsia="仿宋" w:hAnsi="仿宋" w:cs="仿宋"/>
          <w:sz w:val="32"/>
          <w:szCs w:val="32"/>
        </w:rPr>
        <w:t>21</w:t>
      </w:r>
      <w:r>
        <w:rPr>
          <w:rFonts w:ascii="仿宋" w:eastAsia="仿宋" w:hAnsi="仿宋" w:cs="仿宋" w:hint="eastAsia"/>
          <w:sz w:val="32"/>
          <w:szCs w:val="32"/>
        </w:rPr>
        <w:t>、</w:t>
      </w:r>
      <w:r>
        <w:rPr>
          <w:rFonts w:ascii="仿宋" w:eastAsia="仿宋" w:hAnsi="仿宋" w:cs="仿宋"/>
          <w:sz w:val="32"/>
          <w:szCs w:val="32"/>
        </w:rPr>
        <w:t>27</w:t>
      </w:r>
      <w:r>
        <w:rPr>
          <w:rFonts w:ascii="仿宋" w:eastAsia="仿宋" w:hAnsi="仿宋" w:cs="仿宋" w:hint="eastAsia"/>
          <w:sz w:val="32"/>
          <w:szCs w:val="32"/>
        </w:rPr>
        <w:t>、</w:t>
      </w:r>
      <w:r>
        <w:rPr>
          <w:rFonts w:ascii="仿宋" w:eastAsia="仿宋" w:hAnsi="仿宋" w:cs="仿宋"/>
          <w:sz w:val="32"/>
          <w:szCs w:val="32"/>
        </w:rPr>
        <w:t>31</w:t>
      </w:r>
      <w:r>
        <w:rPr>
          <w:rFonts w:ascii="仿宋" w:eastAsia="仿宋" w:hAnsi="仿宋" w:cs="仿宋" w:hint="eastAsia"/>
          <w:sz w:val="32"/>
          <w:szCs w:val="32"/>
        </w:rPr>
        <w:t>、</w:t>
      </w:r>
      <w:r>
        <w:rPr>
          <w:rFonts w:ascii="仿宋" w:eastAsia="仿宋" w:hAnsi="仿宋" w:cs="仿宋"/>
          <w:sz w:val="32"/>
          <w:szCs w:val="32"/>
        </w:rPr>
        <w:t>41</w:t>
      </w:r>
      <w:r>
        <w:rPr>
          <w:rFonts w:ascii="仿宋" w:eastAsia="仿宋" w:hAnsi="仿宋" w:cs="仿宋" w:hint="eastAsia"/>
          <w:sz w:val="32"/>
          <w:szCs w:val="32"/>
        </w:rPr>
        <w:t>、</w:t>
      </w:r>
      <w:r>
        <w:rPr>
          <w:rFonts w:ascii="仿宋" w:eastAsia="仿宋" w:hAnsi="仿宋" w:cs="仿宋"/>
          <w:sz w:val="32"/>
          <w:szCs w:val="32"/>
        </w:rPr>
        <w:t>46</w:t>
      </w:r>
      <w:r>
        <w:rPr>
          <w:rFonts w:ascii="仿宋" w:eastAsia="仿宋" w:hAnsi="仿宋" w:cs="仿宋" w:hint="eastAsia"/>
          <w:sz w:val="32"/>
          <w:szCs w:val="32"/>
        </w:rPr>
        <w:t>、</w:t>
      </w:r>
      <w:r>
        <w:rPr>
          <w:rFonts w:ascii="仿宋" w:eastAsia="仿宋" w:hAnsi="仿宋" w:cs="仿宋"/>
          <w:sz w:val="32"/>
          <w:szCs w:val="32"/>
        </w:rPr>
        <w:t>47</w:t>
      </w:r>
      <w:r>
        <w:rPr>
          <w:rFonts w:ascii="仿宋" w:eastAsia="仿宋" w:hAnsi="仿宋" w:cs="仿宋" w:hint="eastAsia"/>
          <w:sz w:val="32"/>
          <w:szCs w:val="32"/>
        </w:rPr>
        <w:t>、</w:t>
      </w:r>
      <w:r>
        <w:rPr>
          <w:rFonts w:ascii="仿宋" w:eastAsia="仿宋" w:hAnsi="仿宋" w:cs="仿宋"/>
          <w:sz w:val="32"/>
          <w:szCs w:val="32"/>
        </w:rPr>
        <w:t>48</w:t>
      </w:r>
      <w:r>
        <w:rPr>
          <w:rFonts w:ascii="仿宋" w:eastAsia="仿宋" w:hAnsi="仿宋" w:cs="仿宋" w:hint="eastAsia"/>
          <w:sz w:val="32"/>
          <w:szCs w:val="32"/>
        </w:rPr>
        <w:t>、</w:t>
      </w:r>
      <w:r>
        <w:rPr>
          <w:rFonts w:ascii="仿宋" w:eastAsia="仿宋" w:hAnsi="仿宋" w:cs="仿宋"/>
          <w:sz w:val="32"/>
          <w:szCs w:val="32"/>
        </w:rPr>
        <w:t>49</w:t>
      </w:r>
      <w:r>
        <w:rPr>
          <w:rFonts w:ascii="仿宋" w:eastAsia="仿宋" w:hAnsi="仿宋" w:cs="仿宋" w:hint="eastAsia"/>
          <w:sz w:val="32"/>
          <w:szCs w:val="32"/>
        </w:rPr>
        <w:t>、</w:t>
      </w:r>
      <w:r>
        <w:rPr>
          <w:rFonts w:ascii="仿宋" w:eastAsia="仿宋" w:hAnsi="仿宋" w:cs="仿宋"/>
          <w:sz w:val="32"/>
          <w:szCs w:val="32"/>
        </w:rPr>
        <w:t>51</w:t>
      </w:r>
      <w:r>
        <w:rPr>
          <w:rFonts w:ascii="仿宋" w:eastAsia="仿宋" w:hAnsi="仿宋" w:cs="仿宋" w:hint="eastAsia"/>
          <w:sz w:val="32"/>
          <w:szCs w:val="32"/>
        </w:rPr>
        <w:t>、</w:t>
      </w:r>
      <w:r>
        <w:rPr>
          <w:rFonts w:ascii="仿宋" w:eastAsia="仿宋" w:hAnsi="仿宋" w:cs="仿宋"/>
          <w:sz w:val="32"/>
          <w:szCs w:val="32"/>
        </w:rPr>
        <w:t>53</w:t>
      </w:r>
      <w:r>
        <w:rPr>
          <w:rFonts w:ascii="仿宋" w:eastAsia="仿宋" w:hAnsi="仿宋" w:cs="仿宋" w:hint="eastAsia"/>
          <w:sz w:val="32"/>
          <w:szCs w:val="32"/>
        </w:rPr>
        <w:t>、</w:t>
      </w:r>
      <w:r>
        <w:rPr>
          <w:rFonts w:ascii="仿宋" w:eastAsia="仿宋" w:hAnsi="仿宋" w:cs="仿宋"/>
          <w:sz w:val="32"/>
          <w:szCs w:val="32"/>
        </w:rPr>
        <w:t>55</w:t>
      </w:r>
      <w:r>
        <w:rPr>
          <w:rFonts w:ascii="仿宋" w:eastAsia="仿宋" w:hAnsi="仿宋" w:cs="仿宋" w:hint="eastAsia"/>
          <w:sz w:val="32"/>
          <w:szCs w:val="32"/>
        </w:rPr>
        <w:t>、</w:t>
      </w:r>
      <w:r>
        <w:rPr>
          <w:rFonts w:ascii="仿宋" w:eastAsia="仿宋" w:hAnsi="仿宋" w:cs="仿宋"/>
          <w:sz w:val="32"/>
          <w:szCs w:val="32"/>
        </w:rPr>
        <w:t>65</w:t>
      </w:r>
      <w:r>
        <w:rPr>
          <w:rFonts w:ascii="仿宋" w:eastAsia="仿宋" w:hAnsi="仿宋" w:cs="仿宋" w:hint="eastAsia"/>
          <w:sz w:val="32"/>
          <w:szCs w:val="32"/>
        </w:rPr>
        <w:t>、</w:t>
      </w:r>
      <w:r>
        <w:rPr>
          <w:rFonts w:ascii="仿宋" w:eastAsia="仿宋" w:hAnsi="仿宋" w:cs="仿宋"/>
          <w:sz w:val="32"/>
          <w:szCs w:val="32"/>
        </w:rPr>
        <w:t>66</w:t>
      </w:r>
      <w:r>
        <w:rPr>
          <w:rFonts w:ascii="仿宋" w:eastAsia="仿宋" w:hAnsi="仿宋" w:cs="仿宋" w:hint="eastAsia"/>
          <w:sz w:val="32"/>
          <w:szCs w:val="32"/>
        </w:rPr>
        <w:t>、</w:t>
      </w:r>
      <w:r>
        <w:rPr>
          <w:rFonts w:ascii="仿宋" w:eastAsia="仿宋" w:hAnsi="仿宋" w:cs="仿宋"/>
          <w:sz w:val="32"/>
          <w:szCs w:val="32"/>
        </w:rPr>
        <w:t>67</w:t>
      </w:r>
      <w:r>
        <w:rPr>
          <w:rFonts w:ascii="仿宋" w:eastAsia="仿宋" w:hAnsi="仿宋" w:cs="仿宋" w:hint="eastAsia"/>
          <w:sz w:val="32"/>
          <w:szCs w:val="32"/>
        </w:rPr>
        <w:t>、</w:t>
      </w:r>
      <w:r>
        <w:rPr>
          <w:rFonts w:ascii="仿宋" w:eastAsia="仿宋" w:hAnsi="仿宋" w:cs="仿宋"/>
          <w:sz w:val="32"/>
          <w:szCs w:val="32"/>
        </w:rPr>
        <w:t>68</w:t>
      </w:r>
      <w:r>
        <w:rPr>
          <w:rFonts w:ascii="仿宋" w:eastAsia="仿宋" w:hAnsi="仿宋" w:cs="仿宋" w:hint="eastAsia"/>
          <w:sz w:val="32"/>
          <w:szCs w:val="32"/>
        </w:rPr>
        <w:t>、</w:t>
      </w:r>
      <w:r>
        <w:rPr>
          <w:rFonts w:ascii="仿宋" w:eastAsia="仿宋" w:hAnsi="仿宋" w:cs="仿宋"/>
          <w:sz w:val="32"/>
          <w:szCs w:val="32"/>
        </w:rPr>
        <w:t>69</w:t>
      </w:r>
      <w:r>
        <w:rPr>
          <w:rFonts w:ascii="仿宋" w:eastAsia="仿宋" w:hAnsi="仿宋" w:cs="仿宋" w:hint="eastAsia"/>
          <w:sz w:val="32"/>
          <w:szCs w:val="32"/>
        </w:rPr>
        <w:t>、</w:t>
      </w:r>
      <w:r>
        <w:rPr>
          <w:rFonts w:ascii="仿宋" w:eastAsia="仿宋" w:hAnsi="仿宋" w:cs="仿宋"/>
          <w:sz w:val="32"/>
          <w:szCs w:val="32"/>
        </w:rPr>
        <w:t>70</w:t>
      </w:r>
      <w:r>
        <w:rPr>
          <w:rFonts w:ascii="仿宋" w:eastAsia="仿宋" w:hAnsi="仿宋" w:cs="仿宋" w:hint="eastAsia"/>
          <w:sz w:val="32"/>
          <w:szCs w:val="32"/>
        </w:rPr>
        <w:t>、</w:t>
      </w:r>
      <w:r>
        <w:rPr>
          <w:rFonts w:ascii="仿宋" w:eastAsia="仿宋" w:hAnsi="仿宋" w:cs="仿宋"/>
          <w:sz w:val="32"/>
          <w:szCs w:val="32"/>
        </w:rPr>
        <w:t>71</w:t>
      </w:r>
      <w:r>
        <w:rPr>
          <w:rFonts w:ascii="仿宋" w:eastAsia="仿宋" w:hAnsi="仿宋" w:cs="仿宋" w:hint="eastAsia"/>
          <w:sz w:val="32"/>
          <w:szCs w:val="32"/>
        </w:rPr>
        <w:t>、</w:t>
      </w:r>
      <w:r>
        <w:rPr>
          <w:rFonts w:ascii="仿宋" w:eastAsia="仿宋" w:hAnsi="仿宋" w:cs="仿宋"/>
          <w:sz w:val="32"/>
          <w:szCs w:val="32"/>
        </w:rPr>
        <w:t>75</w:t>
      </w:r>
      <w:r>
        <w:rPr>
          <w:rFonts w:ascii="仿宋" w:eastAsia="仿宋" w:hAnsi="仿宋" w:cs="仿宋" w:hint="eastAsia"/>
          <w:sz w:val="32"/>
          <w:szCs w:val="32"/>
        </w:rPr>
        <w:t>、、</w:t>
      </w:r>
      <w:r>
        <w:rPr>
          <w:rFonts w:ascii="仿宋" w:eastAsia="仿宋" w:hAnsi="仿宋" w:cs="仿宋"/>
          <w:sz w:val="32"/>
          <w:szCs w:val="32"/>
        </w:rPr>
        <w:t>76</w:t>
      </w:r>
      <w:r>
        <w:rPr>
          <w:rFonts w:ascii="仿宋" w:eastAsia="仿宋" w:hAnsi="仿宋" w:cs="仿宋" w:hint="eastAsia"/>
          <w:sz w:val="32"/>
          <w:szCs w:val="32"/>
        </w:rPr>
        <w:t>、</w:t>
      </w:r>
      <w:r>
        <w:rPr>
          <w:rFonts w:ascii="仿宋" w:eastAsia="仿宋" w:hAnsi="仿宋" w:cs="仿宋"/>
          <w:sz w:val="32"/>
          <w:szCs w:val="32"/>
        </w:rPr>
        <w:t>77</w:t>
      </w:r>
      <w:r>
        <w:rPr>
          <w:rFonts w:ascii="仿宋" w:eastAsia="仿宋" w:hAnsi="仿宋" w:cs="仿宋" w:hint="eastAsia"/>
          <w:sz w:val="32"/>
          <w:szCs w:val="32"/>
        </w:rPr>
        <w:t>、</w:t>
      </w:r>
      <w:r>
        <w:rPr>
          <w:rFonts w:ascii="仿宋" w:eastAsia="仿宋" w:hAnsi="仿宋" w:cs="仿宋"/>
          <w:sz w:val="32"/>
          <w:szCs w:val="32"/>
        </w:rPr>
        <w:t>78</w:t>
      </w:r>
      <w:r>
        <w:rPr>
          <w:rFonts w:ascii="仿宋" w:eastAsia="仿宋" w:hAnsi="仿宋" w:cs="仿宋" w:hint="eastAsia"/>
          <w:sz w:val="32"/>
          <w:szCs w:val="32"/>
        </w:rPr>
        <w:t>项意见和建议不予采纳。现综合类、文本条款类、青苗和附属物及地上建（构）筑物补偿标准类分类予以说明理由：</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1</w:t>
      </w:r>
      <w:r>
        <w:rPr>
          <w:rFonts w:ascii="仿宋" w:eastAsia="仿宋" w:hAnsi="仿宋" w:cs="仿宋" w:hint="eastAsia"/>
          <w:sz w:val="32"/>
          <w:szCs w:val="32"/>
        </w:rPr>
        <w:t>、文本条款类。第</w:t>
      </w:r>
      <w:r>
        <w:rPr>
          <w:rFonts w:ascii="仿宋" w:eastAsia="仿宋" w:hAnsi="仿宋" w:cs="仿宋"/>
          <w:sz w:val="32"/>
          <w:szCs w:val="32"/>
        </w:rPr>
        <w:t>1</w:t>
      </w:r>
      <w:r>
        <w:rPr>
          <w:rFonts w:ascii="仿宋" w:eastAsia="仿宋" w:hAnsi="仿宋" w:cs="仿宋" w:hint="eastAsia"/>
          <w:sz w:val="32"/>
          <w:szCs w:val="32"/>
        </w:rPr>
        <w:t>项，房屋“拆迁”也包含有“拆除”的含义。第</w:t>
      </w:r>
      <w:r>
        <w:rPr>
          <w:rFonts w:ascii="仿宋" w:eastAsia="仿宋" w:hAnsi="仿宋" w:cs="仿宋"/>
          <w:sz w:val="32"/>
          <w:szCs w:val="32"/>
        </w:rPr>
        <w:t>3</w:t>
      </w:r>
      <w:r>
        <w:rPr>
          <w:rFonts w:ascii="仿宋" w:eastAsia="仿宋" w:hAnsi="仿宋" w:cs="仿宋" w:hint="eastAsia"/>
          <w:sz w:val="32"/>
          <w:szCs w:val="32"/>
        </w:rPr>
        <w:t>项，货币安置也涉及搬迁费用。第</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31</w:t>
      </w:r>
      <w:r>
        <w:rPr>
          <w:rFonts w:ascii="仿宋" w:eastAsia="仿宋" w:hAnsi="仿宋" w:cs="仿宋" w:hint="eastAsia"/>
          <w:sz w:val="32"/>
          <w:szCs w:val="32"/>
        </w:rPr>
        <w:t>项，规范性文件可以不分章，以往办法均采用不分章的制定惯例。第</w:t>
      </w: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项，抢种、抢装修等含义都包含在上位法规定的“抢栽抢建”中。第</w:t>
      </w:r>
      <w:r>
        <w:rPr>
          <w:rFonts w:ascii="仿宋" w:eastAsia="仿宋" w:hAnsi="仿宋" w:cs="仿宋"/>
          <w:sz w:val="32"/>
          <w:szCs w:val="32"/>
        </w:rPr>
        <w:t>9</w:t>
      </w:r>
      <w:r>
        <w:rPr>
          <w:rFonts w:ascii="仿宋" w:eastAsia="仿宋" w:hAnsi="仿宋" w:cs="仿宋" w:hint="eastAsia"/>
          <w:sz w:val="32"/>
          <w:szCs w:val="32"/>
        </w:rPr>
        <w:t>、</w:t>
      </w:r>
      <w:r>
        <w:rPr>
          <w:rFonts w:ascii="仿宋" w:eastAsia="仿宋" w:hAnsi="仿宋" w:cs="仿宋"/>
          <w:sz w:val="32"/>
          <w:szCs w:val="32"/>
        </w:rPr>
        <w:t>18</w:t>
      </w:r>
      <w:r>
        <w:rPr>
          <w:rFonts w:ascii="仿宋" w:eastAsia="仿宋" w:hAnsi="仿宋" w:cs="仿宋" w:hint="eastAsia"/>
          <w:sz w:val="32"/>
          <w:szCs w:val="32"/>
        </w:rPr>
        <w:t>、</w:t>
      </w:r>
      <w:r>
        <w:rPr>
          <w:rFonts w:ascii="仿宋" w:eastAsia="仿宋" w:hAnsi="仿宋" w:cs="仿宋"/>
          <w:sz w:val="32"/>
          <w:szCs w:val="32"/>
        </w:rPr>
        <w:t>19</w:t>
      </w:r>
      <w:r>
        <w:rPr>
          <w:rFonts w:ascii="仿宋" w:eastAsia="仿宋" w:hAnsi="仿宋" w:cs="仿宋" w:hint="eastAsia"/>
          <w:sz w:val="32"/>
          <w:szCs w:val="32"/>
        </w:rPr>
        <w:t>项，未准确理解条文含义。第</w:t>
      </w:r>
      <w:r>
        <w:rPr>
          <w:rFonts w:ascii="仿宋" w:eastAsia="仿宋" w:hAnsi="仿宋" w:cs="仿宋"/>
          <w:sz w:val="32"/>
          <w:szCs w:val="32"/>
        </w:rPr>
        <w:t>12</w:t>
      </w:r>
      <w:r>
        <w:rPr>
          <w:rFonts w:ascii="仿宋" w:eastAsia="仿宋" w:hAnsi="仿宋" w:cs="仿宋" w:hint="eastAsia"/>
          <w:sz w:val="32"/>
          <w:szCs w:val="32"/>
        </w:rPr>
        <w:t>项，增加补偿费用的支付期限、交付土地期限和条件系征地补偿安置协议内容，在第十一条中已有规定。第</w:t>
      </w:r>
      <w:r>
        <w:rPr>
          <w:rFonts w:ascii="仿宋" w:eastAsia="仿宋" w:hAnsi="仿宋" w:cs="仿宋"/>
          <w:sz w:val="32"/>
          <w:szCs w:val="32"/>
        </w:rPr>
        <w:t>20</w:t>
      </w:r>
      <w:r>
        <w:rPr>
          <w:rFonts w:ascii="仿宋" w:eastAsia="仿宋" w:hAnsi="仿宋" w:cs="仿宋" w:hint="eastAsia"/>
          <w:sz w:val="32"/>
          <w:szCs w:val="32"/>
        </w:rPr>
        <w:t>、</w:t>
      </w:r>
      <w:r>
        <w:rPr>
          <w:rFonts w:ascii="仿宋" w:eastAsia="仿宋" w:hAnsi="仿宋" w:cs="仿宋"/>
          <w:sz w:val="32"/>
          <w:szCs w:val="32"/>
        </w:rPr>
        <w:t>21</w:t>
      </w:r>
      <w:r>
        <w:rPr>
          <w:rFonts w:ascii="仿宋" w:eastAsia="仿宋" w:hAnsi="仿宋" w:cs="仿宋" w:hint="eastAsia"/>
          <w:sz w:val="32"/>
          <w:szCs w:val="32"/>
        </w:rPr>
        <w:t>项，已按按照湖南省实施土地管理法办法的规定统一表述。第</w:t>
      </w:r>
      <w:r>
        <w:rPr>
          <w:rFonts w:ascii="仿宋" w:eastAsia="仿宋" w:hAnsi="仿宋" w:cs="仿宋"/>
          <w:sz w:val="32"/>
          <w:szCs w:val="32"/>
        </w:rPr>
        <w:t>27</w:t>
      </w:r>
      <w:r>
        <w:rPr>
          <w:rFonts w:ascii="仿宋" w:eastAsia="仿宋" w:hAnsi="仿宋" w:cs="仿宋" w:hint="eastAsia"/>
          <w:sz w:val="32"/>
          <w:szCs w:val="32"/>
        </w:rPr>
        <w:t>项，法律、法规的表述也不是完全统一的，需要根据每条的具体内涵来使用征地补偿、房屋拆迁补偿等不同的表述。第</w:t>
      </w:r>
      <w:r>
        <w:rPr>
          <w:rFonts w:ascii="仿宋" w:eastAsia="仿宋" w:hAnsi="仿宋" w:cs="仿宋"/>
          <w:sz w:val="32"/>
          <w:szCs w:val="32"/>
        </w:rPr>
        <w:t>41</w:t>
      </w:r>
      <w:r>
        <w:rPr>
          <w:rFonts w:ascii="仿宋" w:eastAsia="仿宋" w:hAnsi="仿宋" w:cs="仿宋" w:hint="eastAsia"/>
          <w:sz w:val="32"/>
          <w:szCs w:val="32"/>
        </w:rPr>
        <w:t>项，在不分章节的规范性文件可以这样处理体系和结构。</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、综合类。第</w:t>
      </w:r>
      <w:r>
        <w:rPr>
          <w:rFonts w:ascii="仿宋" w:eastAsia="仿宋" w:hAnsi="仿宋" w:cs="仿宋"/>
          <w:sz w:val="32"/>
          <w:szCs w:val="32"/>
        </w:rPr>
        <w:t>46</w:t>
      </w:r>
      <w:r>
        <w:rPr>
          <w:rFonts w:ascii="仿宋" w:eastAsia="仿宋" w:hAnsi="仿宋" w:cs="仿宋" w:hint="eastAsia"/>
          <w:sz w:val="32"/>
          <w:szCs w:val="32"/>
        </w:rPr>
        <w:t>项，征收宅基地安置方式按照《土地管理法》第</w:t>
      </w:r>
      <w:r>
        <w:rPr>
          <w:rFonts w:ascii="仿宋" w:eastAsia="仿宋" w:hAnsi="仿宋" w:cs="仿宋"/>
          <w:sz w:val="32"/>
          <w:szCs w:val="32"/>
        </w:rPr>
        <w:t>48</w:t>
      </w:r>
      <w:r>
        <w:rPr>
          <w:rFonts w:ascii="仿宋" w:eastAsia="仿宋" w:hAnsi="仿宋" w:cs="仿宋" w:hint="eastAsia"/>
          <w:sz w:val="32"/>
          <w:szCs w:val="32"/>
        </w:rPr>
        <w:t>条第</w:t>
      </w:r>
      <w:r>
        <w:rPr>
          <w:rFonts w:ascii="仿宋" w:eastAsia="仿宋" w:hAnsi="仿宋" w:cs="仿宋"/>
          <w:sz w:val="32"/>
          <w:szCs w:val="32"/>
        </w:rPr>
        <w:t>4</w:t>
      </w:r>
      <w:r>
        <w:rPr>
          <w:rFonts w:ascii="仿宋" w:eastAsia="仿宋" w:hAnsi="仿宋" w:cs="仿宋" w:hint="eastAsia"/>
          <w:sz w:val="32"/>
          <w:szCs w:val="32"/>
        </w:rPr>
        <w:t>款以及湖南省实施土地管理法办法第</w:t>
      </w:r>
      <w:r>
        <w:rPr>
          <w:rFonts w:ascii="仿宋" w:eastAsia="仿宋" w:hAnsi="仿宋" w:cs="仿宋"/>
          <w:sz w:val="32"/>
          <w:szCs w:val="32"/>
        </w:rPr>
        <w:t>32</w:t>
      </w:r>
      <w:r>
        <w:rPr>
          <w:rFonts w:ascii="仿宋" w:eastAsia="仿宋" w:hAnsi="仿宋" w:cs="仿宋" w:hint="eastAsia"/>
          <w:sz w:val="32"/>
          <w:szCs w:val="32"/>
        </w:rPr>
        <w:t>条等规定表述和执行，规范性文件不能越权擅自更改。货币安置方式为主的问题，应在征拆实际工作中通过引导的方式进行，不宜强制性规定。第</w:t>
      </w:r>
      <w:r>
        <w:rPr>
          <w:rFonts w:ascii="仿宋" w:eastAsia="仿宋" w:hAnsi="仿宋" w:cs="仿宋"/>
          <w:sz w:val="32"/>
          <w:szCs w:val="32"/>
        </w:rPr>
        <w:t>47</w:t>
      </w:r>
      <w:r>
        <w:rPr>
          <w:rFonts w:ascii="仿宋" w:eastAsia="仿宋" w:hAnsi="仿宋" w:cs="仿宋" w:hint="eastAsia"/>
          <w:sz w:val="32"/>
          <w:szCs w:val="32"/>
        </w:rPr>
        <w:t>、</w:t>
      </w:r>
      <w:r>
        <w:rPr>
          <w:rFonts w:ascii="仿宋" w:eastAsia="仿宋" w:hAnsi="仿宋" w:cs="仿宋"/>
          <w:sz w:val="32"/>
          <w:szCs w:val="32"/>
        </w:rPr>
        <w:t>48</w:t>
      </w:r>
      <w:r>
        <w:rPr>
          <w:rFonts w:ascii="仿宋" w:eastAsia="仿宋" w:hAnsi="仿宋" w:cs="仿宋" w:hint="eastAsia"/>
          <w:sz w:val="32"/>
          <w:szCs w:val="32"/>
        </w:rPr>
        <w:t>、</w:t>
      </w:r>
      <w:r>
        <w:rPr>
          <w:rFonts w:ascii="仿宋" w:eastAsia="仿宋" w:hAnsi="仿宋" w:cs="仿宋"/>
          <w:sz w:val="32"/>
          <w:szCs w:val="32"/>
        </w:rPr>
        <w:t>49</w:t>
      </w:r>
      <w:r>
        <w:rPr>
          <w:rFonts w:ascii="仿宋" w:eastAsia="仿宋" w:hAnsi="仿宋" w:cs="仿宋" w:hint="eastAsia"/>
          <w:sz w:val="32"/>
          <w:szCs w:val="32"/>
        </w:rPr>
        <w:t>、</w:t>
      </w:r>
      <w:r>
        <w:rPr>
          <w:rFonts w:ascii="仿宋" w:eastAsia="仿宋" w:hAnsi="仿宋" w:cs="仿宋"/>
          <w:sz w:val="32"/>
          <w:szCs w:val="32"/>
        </w:rPr>
        <w:t>59</w:t>
      </w:r>
      <w:r>
        <w:rPr>
          <w:rFonts w:ascii="仿宋" w:eastAsia="仿宋" w:hAnsi="仿宋" w:cs="仿宋" w:hint="eastAsia"/>
          <w:sz w:val="32"/>
          <w:szCs w:val="32"/>
        </w:rPr>
        <w:t>项，尚未有上位法规定。第</w:t>
      </w:r>
      <w:r>
        <w:rPr>
          <w:rFonts w:ascii="仿宋" w:eastAsia="仿宋" w:hAnsi="仿宋" w:cs="仿宋"/>
          <w:sz w:val="32"/>
          <w:szCs w:val="32"/>
        </w:rPr>
        <w:t>51</w:t>
      </w:r>
      <w:r>
        <w:rPr>
          <w:rFonts w:ascii="仿宋" w:eastAsia="仿宋" w:hAnsi="仿宋" w:cs="仿宋" w:hint="eastAsia"/>
          <w:sz w:val="32"/>
          <w:szCs w:val="32"/>
        </w:rPr>
        <w:t>项，送达回证的式样没有必要在规范性文件中规定。第</w:t>
      </w:r>
      <w:r>
        <w:rPr>
          <w:rFonts w:ascii="仿宋" w:eastAsia="仿宋" w:hAnsi="仿宋" w:cs="仿宋"/>
          <w:sz w:val="32"/>
          <w:szCs w:val="32"/>
        </w:rPr>
        <w:t>53</w:t>
      </w:r>
      <w:r>
        <w:rPr>
          <w:rFonts w:ascii="仿宋" w:eastAsia="仿宋" w:hAnsi="仿宋" w:cs="仿宋" w:hint="eastAsia"/>
          <w:sz w:val="32"/>
          <w:szCs w:val="32"/>
        </w:rPr>
        <w:t>项，统一土地补偿费的分配比例的问题，</w:t>
      </w:r>
      <w:r>
        <w:rPr>
          <w:rFonts w:ascii="仿宋" w:eastAsia="仿宋" w:hAnsi="仿宋" w:cs="仿宋" w:hint="eastAsia"/>
          <w:spacing w:val="8"/>
          <w:sz w:val="32"/>
          <w:szCs w:val="32"/>
          <w:shd w:val="clear" w:color="auto" w:fill="FFFAF2"/>
        </w:rPr>
        <w:t>《国务院关于深化改革严格土地管理的决定》（国发</w:t>
      </w:r>
      <w:r>
        <w:rPr>
          <w:rFonts w:ascii="仿宋" w:eastAsia="仿宋" w:hAnsi="仿宋" w:cs="仿宋"/>
          <w:spacing w:val="8"/>
          <w:sz w:val="32"/>
          <w:szCs w:val="32"/>
          <w:shd w:val="clear" w:color="auto" w:fill="FFFAF2"/>
        </w:rPr>
        <w:t xml:space="preserve"> </w:t>
      </w:r>
      <w:r>
        <w:rPr>
          <w:rFonts w:ascii="仿宋" w:eastAsia="仿宋" w:hAnsi="仿宋" w:cs="仿宋" w:hint="eastAsia"/>
          <w:spacing w:val="8"/>
          <w:sz w:val="32"/>
          <w:szCs w:val="32"/>
          <w:shd w:val="clear" w:color="auto" w:fill="FFFAF2"/>
        </w:rPr>
        <w:t>〔</w:t>
      </w:r>
      <w:r>
        <w:rPr>
          <w:rFonts w:ascii="仿宋" w:eastAsia="仿宋" w:hAnsi="仿宋" w:cs="仿宋"/>
          <w:spacing w:val="8"/>
          <w:sz w:val="32"/>
          <w:szCs w:val="32"/>
          <w:shd w:val="clear" w:color="auto" w:fill="FFFAF2"/>
        </w:rPr>
        <w:t>2004</w:t>
      </w:r>
      <w:r>
        <w:rPr>
          <w:rFonts w:ascii="仿宋" w:eastAsia="仿宋" w:hAnsi="仿宋" w:cs="仿宋" w:hint="eastAsia"/>
          <w:spacing w:val="8"/>
          <w:sz w:val="32"/>
          <w:szCs w:val="32"/>
          <w:shd w:val="clear" w:color="auto" w:fill="FFFAF2"/>
        </w:rPr>
        <w:t>】</w:t>
      </w:r>
      <w:r>
        <w:rPr>
          <w:rFonts w:ascii="仿宋" w:eastAsia="仿宋" w:hAnsi="仿宋" w:cs="仿宋"/>
          <w:spacing w:val="8"/>
          <w:sz w:val="32"/>
          <w:szCs w:val="32"/>
          <w:shd w:val="clear" w:color="auto" w:fill="FFFAF2"/>
        </w:rPr>
        <w:t xml:space="preserve">28 </w:t>
      </w:r>
      <w:r>
        <w:rPr>
          <w:rFonts w:ascii="仿宋" w:eastAsia="仿宋" w:hAnsi="仿宋" w:cs="仿宋" w:hint="eastAsia"/>
          <w:spacing w:val="8"/>
          <w:sz w:val="32"/>
          <w:szCs w:val="32"/>
          <w:shd w:val="clear" w:color="auto" w:fill="FFFAF2"/>
        </w:rPr>
        <w:t>号）规定，省、自治区、直辖市人民政府应当根据土地补偿费主要用于被征地农户的原则，制订土地补偿费在农村集体经济组织内部的分配办法。根据前述国务院文件规定，土地补偿费的分配办法由省级人民政府制定。</w:t>
      </w:r>
      <w:r>
        <w:rPr>
          <w:rFonts w:ascii="仿宋" w:eastAsia="仿宋" w:hAnsi="仿宋" w:cs="仿宋" w:hint="eastAsia"/>
          <w:sz w:val="32"/>
          <w:szCs w:val="32"/>
        </w:rPr>
        <w:t>第</w:t>
      </w:r>
      <w:r>
        <w:rPr>
          <w:rFonts w:ascii="仿宋" w:eastAsia="仿宋" w:hAnsi="仿宋" w:cs="仿宋"/>
          <w:sz w:val="32"/>
          <w:szCs w:val="32"/>
        </w:rPr>
        <w:t>55</w:t>
      </w:r>
      <w:r>
        <w:rPr>
          <w:rFonts w:ascii="仿宋" w:eastAsia="仿宋" w:hAnsi="仿宋" w:cs="仿宋" w:hint="eastAsia"/>
          <w:sz w:val="32"/>
          <w:szCs w:val="32"/>
        </w:rPr>
        <w:t xml:space="preserve">项，州政府直接征收县市集体土地，有悖一级政府一级规划一级事权的层级管理规定。　　</w:t>
      </w: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 xml:space="preserve">、补偿标准类。　　</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第</w:t>
      </w:r>
      <w:r>
        <w:rPr>
          <w:rFonts w:ascii="仿宋" w:eastAsia="仿宋" w:hAnsi="仿宋" w:cs="仿宋"/>
          <w:sz w:val="32"/>
          <w:szCs w:val="32"/>
        </w:rPr>
        <w:t>65</w:t>
      </w:r>
      <w:r>
        <w:rPr>
          <w:rFonts w:ascii="仿宋" w:eastAsia="仿宋" w:hAnsi="仿宋" w:cs="仿宋" w:hint="eastAsia"/>
          <w:sz w:val="32"/>
          <w:szCs w:val="32"/>
        </w:rPr>
        <w:t>项，保坎补偿标准低和基础超深的问题、第</w:t>
      </w:r>
      <w:r>
        <w:rPr>
          <w:rFonts w:ascii="仿宋" w:eastAsia="仿宋" w:hAnsi="仿宋" w:cs="仿宋"/>
          <w:sz w:val="32"/>
          <w:szCs w:val="32"/>
        </w:rPr>
        <w:t>69</w:t>
      </w:r>
      <w:r>
        <w:rPr>
          <w:rFonts w:ascii="仿宋" w:eastAsia="仿宋" w:hAnsi="仿宋" w:cs="仿宋" w:hint="eastAsia"/>
          <w:sz w:val="32"/>
          <w:szCs w:val="32"/>
        </w:rPr>
        <w:t>项猕猴桃区分种类的问题，条文中已有授权规定，法律法规和本办法没有规定的，授权县市政府制定标准。第</w:t>
      </w:r>
      <w:r>
        <w:rPr>
          <w:rFonts w:ascii="仿宋" w:eastAsia="仿宋" w:hAnsi="仿宋" w:cs="仿宋"/>
          <w:sz w:val="32"/>
          <w:szCs w:val="32"/>
        </w:rPr>
        <w:t>66</w:t>
      </w:r>
      <w:r>
        <w:rPr>
          <w:rFonts w:ascii="仿宋" w:eastAsia="仿宋" w:hAnsi="仿宋" w:cs="仿宋" w:hint="eastAsia"/>
          <w:sz w:val="32"/>
          <w:szCs w:val="32"/>
        </w:rPr>
        <w:t>项，取消房屋成色没有上位法规定。第</w:t>
      </w:r>
      <w:r>
        <w:rPr>
          <w:rFonts w:ascii="仿宋" w:eastAsia="仿宋" w:hAnsi="仿宋" w:cs="仿宋"/>
          <w:sz w:val="32"/>
          <w:szCs w:val="32"/>
        </w:rPr>
        <w:t>67</w:t>
      </w:r>
      <w:r>
        <w:rPr>
          <w:rFonts w:ascii="仿宋" w:eastAsia="仿宋" w:hAnsi="仿宋" w:cs="仿宋" w:hint="eastAsia"/>
          <w:sz w:val="32"/>
          <w:szCs w:val="32"/>
        </w:rPr>
        <w:t>项，建材价格浮动予以明确难以操作。第</w:t>
      </w:r>
      <w:r>
        <w:rPr>
          <w:rFonts w:ascii="仿宋" w:eastAsia="仿宋" w:hAnsi="仿宋" w:cs="仿宋"/>
          <w:sz w:val="32"/>
          <w:szCs w:val="32"/>
        </w:rPr>
        <w:t>68</w:t>
      </w:r>
      <w:r>
        <w:rPr>
          <w:rFonts w:ascii="仿宋" w:eastAsia="仿宋" w:hAnsi="仿宋" w:cs="仿宋" w:hint="eastAsia"/>
          <w:sz w:val="32"/>
          <w:szCs w:val="32"/>
        </w:rPr>
        <w:t>项，苗圃改成成片苗不科学，惯例术语均使用苗圃。第</w:t>
      </w:r>
      <w:r>
        <w:rPr>
          <w:rFonts w:ascii="仿宋" w:eastAsia="仿宋" w:hAnsi="仿宋" w:cs="仿宋"/>
          <w:sz w:val="32"/>
          <w:szCs w:val="32"/>
        </w:rPr>
        <w:t>70</w:t>
      </w:r>
      <w:r>
        <w:rPr>
          <w:rFonts w:ascii="仿宋" w:eastAsia="仿宋" w:hAnsi="仿宋" w:cs="仿宋" w:hint="eastAsia"/>
          <w:sz w:val="32"/>
          <w:szCs w:val="32"/>
        </w:rPr>
        <w:t>项，搬迁坟墓的补偿标准要结合殡葬改革的相关规定，不宜再提高标准。第</w:t>
      </w:r>
      <w:r>
        <w:rPr>
          <w:rFonts w:ascii="仿宋" w:eastAsia="仿宋" w:hAnsi="仿宋" w:cs="仿宋"/>
          <w:sz w:val="32"/>
          <w:szCs w:val="32"/>
        </w:rPr>
        <w:t>71</w:t>
      </w:r>
      <w:r>
        <w:rPr>
          <w:rFonts w:ascii="仿宋" w:eastAsia="仿宋" w:hAnsi="仿宋" w:cs="仿宋" w:hint="eastAsia"/>
          <w:sz w:val="32"/>
          <w:szCs w:val="32"/>
        </w:rPr>
        <w:t>项，关于包干补偿的问题，附件</w:t>
      </w:r>
      <w:r>
        <w:rPr>
          <w:rFonts w:ascii="仿宋" w:eastAsia="仿宋" w:hAnsi="仿宋" w:cs="仿宋"/>
          <w:sz w:val="32"/>
          <w:szCs w:val="32"/>
        </w:rPr>
        <w:t>1</w:t>
      </w:r>
      <w:r>
        <w:rPr>
          <w:rFonts w:ascii="仿宋" w:eastAsia="仿宋" w:hAnsi="仿宋" w:cs="仿宋" w:hint="eastAsia"/>
          <w:sz w:val="32"/>
          <w:szCs w:val="32"/>
        </w:rPr>
        <w:t>《青苗补偿标准（一）》的说明</w:t>
      </w:r>
      <w:r>
        <w:rPr>
          <w:rFonts w:ascii="仿宋" w:eastAsia="仿宋" w:hAnsi="仿宋" w:cs="仿宋"/>
          <w:sz w:val="32"/>
          <w:szCs w:val="32"/>
        </w:rPr>
        <w:t>5</w:t>
      </w:r>
      <w:r>
        <w:rPr>
          <w:rFonts w:ascii="仿宋" w:eastAsia="仿宋" w:hAnsi="仿宋" w:cs="仿宋" w:hint="eastAsia"/>
          <w:sz w:val="32"/>
          <w:szCs w:val="32"/>
        </w:rPr>
        <w:t>已有规定，即“青苗补偿可采用包干的方式进行补偿，但包干补偿金额不得低于上级文件及本文件规定的标准。”第</w:t>
      </w:r>
      <w:r>
        <w:rPr>
          <w:rFonts w:ascii="仿宋" w:eastAsia="仿宋" w:hAnsi="仿宋" w:cs="仿宋"/>
          <w:sz w:val="32"/>
          <w:szCs w:val="32"/>
        </w:rPr>
        <w:t>75</w:t>
      </w:r>
      <w:r>
        <w:rPr>
          <w:rFonts w:ascii="仿宋" w:eastAsia="仿宋" w:hAnsi="仿宋" w:cs="仿宋" w:hint="eastAsia"/>
          <w:sz w:val="32"/>
          <w:szCs w:val="32"/>
        </w:rPr>
        <w:t>项，青苗补偿标准低的问题，本办法在前办法的基础上已经进行了适当比例的提高，并参考了周边市州的补偿标准。第</w:t>
      </w:r>
      <w:r>
        <w:rPr>
          <w:rFonts w:ascii="仿宋" w:eastAsia="仿宋" w:hAnsi="仿宋" w:cs="仿宋"/>
          <w:sz w:val="32"/>
          <w:szCs w:val="32"/>
        </w:rPr>
        <w:t>76</w:t>
      </w:r>
      <w:r>
        <w:rPr>
          <w:rFonts w:ascii="仿宋" w:eastAsia="仿宋" w:hAnsi="仿宋" w:cs="仿宋" w:hint="eastAsia"/>
          <w:sz w:val="32"/>
          <w:szCs w:val="32"/>
        </w:rPr>
        <w:t>项，机器设备与其他物质搬迁费的问题，已包含在停产停业损失的具体金额确定条款中。第</w:t>
      </w:r>
      <w:r>
        <w:rPr>
          <w:rFonts w:ascii="仿宋" w:eastAsia="仿宋" w:hAnsi="仿宋" w:cs="仿宋"/>
          <w:sz w:val="32"/>
          <w:szCs w:val="32"/>
        </w:rPr>
        <w:t>77</w:t>
      </w:r>
      <w:r>
        <w:rPr>
          <w:rFonts w:ascii="仿宋" w:eastAsia="仿宋" w:hAnsi="仿宋" w:cs="仿宋" w:hint="eastAsia"/>
          <w:sz w:val="32"/>
          <w:szCs w:val="32"/>
        </w:rPr>
        <w:t>项，确定停产停业损失的最长补偿期限问题，机械划定最长期限不利于被拆迁人的合法权益保护。第</w:t>
      </w:r>
      <w:r>
        <w:rPr>
          <w:rFonts w:ascii="仿宋" w:eastAsia="仿宋" w:hAnsi="仿宋" w:cs="仿宋"/>
          <w:sz w:val="32"/>
          <w:szCs w:val="32"/>
        </w:rPr>
        <w:t>78</w:t>
      </w:r>
      <w:r>
        <w:rPr>
          <w:rFonts w:ascii="仿宋" w:eastAsia="仿宋" w:hAnsi="仿宋" w:cs="仿宋" w:hint="eastAsia"/>
          <w:sz w:val="32"/>
          <w:szCs w:val="32"/>
        </w:rPr>
        <w:t>项，生活设施类补偿问题，已包含在建（构）筑物及其他附属实施的内容中。</w:t>
      </w:r>
    </w:p>
    <w:p w:rsidR="00B778D1" w:rsidRDefault="00B778D1" w:rsidP="00697687">
      <w:pPr>
        <w:spacing w:line="420" w:lineRule="exact"/>
        <w:ind w:firstLineChars="200" w:firstLine="31680"/>
        <w:rPr>
          <w:rFonts w:ascii="仿宋" w:eastAsia="仿宋" w:hAnsi="仿宋" w:cs="仿宋"/>
          <w:sz w:val="32"/>
          <w:szCs w:val="32"/>
        </w:rPr>
      </w:pPr>
    </w:p>
    <w:p w:rsidR="00B778D1" w:rsidRDefault="00B778D1" w:rsidP="00697687">
      <w:pPr>
        <w:spacing w:line="420" w:lineRule="exact"/>
        <w:ind w:firstLineChars="200" w:firstLine="31680"/>
        <w:rPr>
          <w:rFonts w:ascii="仿宋" w:eastAsia="仿宋" w:hAnsi="仿宋" w:cs="仿宋"/>
          <w:sz w:val="32"/>
          <w:szCs w:val="32"/>
        </w:rPr>
      </w:pPr>
      <w:r>
        <w:rPr>
          <w:rFonts w:ascii="仿宋" w:eastAsia="仿宋" w:hAnsi="仿宋" w:cs="仿宋" w:hint="eastAsia"/>
          <w:sz w:val="32"/>
          <w:szCs w:val="32"/>
        </w:rPr>
        <w:t>特此报告，请予审阅。</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湘西自治州自然资源和规划局</w:t>
      </w:r>
    </w:p>
    <w:p w:rsidR="00B778D1" w:rsidRDefault="00B778D1">
      <w:pPr>
        <w:spacing w:line="4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　</w:t>
      </w:r>
      <w:r>
        <w:rPr>
          <w:rFonts w:ascii="仿宋" w:eastAsia="仿宋" w:hAnsi="仿宋" w:cs="仿宋"/>
          <w:sz w:val="32"/>
          <w:szCs w:val="32"/>
        </w:rPr>
        <w:t xml:space="preserve"> 2022</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p>
    <w:p w:rsidR="00B778D1" w:rsidRDefault="00B778D1">
      <w:pPr>
        <w:pStyle w:val="Heading1"/>
      </w:pPr>
    </w:p>
    <w:p w:rsidR="00B778D1" w:rsidRDefault="00B778D1">
      <w:pPr>
        <w:spacing w:line="420" w:lineRule="exact"/>
        <w:rPr>
          <w:rFonts w:ascii="仿宋" w:eastAsia="仿宋" w:hAnsi="仿宋" w:cs="仿宋"/>
          <w:sz w:val="32"/>
          <w:szCs w:val="32"/>
        </w:rPr>
      </w:pPr>
    </w:p>
    <w:p w:rsidR="00B778D1" w:rsidRDefault="00B778D1"/>
    <w:sectPr w:rsidR="00B778D1" w:rsidSect="00D938F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835AD1"/>
    <w:rsid w:val="004B63F1"/>
    <w:rsid w:val="00697687"/>
    <w:rsid w:val="0078656F"/>
    <w:rsid w:val="009B563B"/>
    <w:rsid w:val="00AD2B37"/>
    <w:rsid w:val="00B778D1"/>
    <w:rsid w:val="00C05D6E"/>
    <w:rsid w:val="00D938F1"/>
    <w:rsid w:val="00DA5F9E"/>
    <w:rsid w:val="00DE7E86"/>
    <w:rsid w:val="411744B2"/>
    <w:rsid w:val="41835A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Heading1"/>
    <w:qFormat/>
    <w:rsid w:val="00D938F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99"/>
    <w:rsid w:val="00D938F1"/>
    <w:pPr>
      <w:keepNext/>
      <w:keepLines/>
      <w:spacing w:before="340" w:after="330"/>
    </w:pPr>
    <w:rPr>
      <w:rFonts w:eastAsia="方正小标宋_GBK"/>
      <w:kern w:val="44"/>
      <w:sz w:val="44"/>
      <w:szCs w:val="44"/>
    </w:rPr>
  </w:style>
  <w:style w:type="paragraph" w:styleId="BodyText">
    <w:name w:val="Body Text"/>
    <w:basedOn w:val="Normal"/>
    <w:link w:val="BodyTextChar"/>
    <w:uiPriority w:val="99"/>
    <w:rsid w:val="00D938F1"/>
    <w:rPr>
      <w:rFonts w:ascii="宋体" w:hAnsi="宋体" w:cs="宋体"/>
      <w:sz w:val="32"/>
      <w:szCs w:val="32"/>
      <w:lang w:val="zh-CN"/>
    </w:rPr>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NormalWeb">
    <w:name w:val="Normal (Web)"/>
    <w:basedOn w:val="Normal"/>
    <w:uiPriority w:val="99"/>
    <w:rsid w:val="00D938F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2279</Words>
  <Characters>12996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关于《湘西自治州集体土地与房屋征收补偿安置办法》听证会的听证报告</dc:title>
  <dc:subject/>
  <dc:creator>半缘君</dc:creator>
  <cp:keywords/>
  <dc:description/>
  <cp:lastModifiedBy>李伟华</cp:lastModifiedBy>
  <cp:revision>2</cp:revision>
  <dcterms:created xsi:type="dcterms:W3CDTF">2022-03-08T03:01:00Z</dcterms:created>
  <dcterms:modified xsi:type="dcterms:W3CDTF">2022-03-08T03:01:00Z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